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6F7" w:rsidRDefault="00A046F7" w:rsidP="00A046F7">
      <w:pPr>
        <w:jc w:val="center"/>
        <w:rPr>
          <w:rFonts w:eastAsia="Times New Roman" w:cs="Times New Roman"/>
          <w:b/>
          <w:bCs/>
          <w:kern w:val="36"/>
          <w:sz w:val="48"/>
          <w:szCs w:val="48"/>
          <w:lang w:eastAsia="fr-BE"/>
        </w:rPr>
      </w:pPr>
    </w:p>
    <w:p w:rsidR="00A046F7" w:rsidRDefault="00A046F7" w:rsidP="00A046F7">
      <w:pPr>
        <w:jc w:val="center"/>
        <w:rPr>
          <w:rFonts w:eastAsia="Times New Roman" w:cs="Times New Roman"/>
          <w:b/>
          <w:bCs/>
          <w:kern w:val="36"/>
          <w:sz w:val="48"/>
          <w:szCs w:val="48"/>
          <w:lang w:eastAsia="fr-BE"/>
        </w:rPr>
      </w:pPr>
    </w:p>
    <w:p w:rsidR="00A046F7" w:rsidRDefault="00A046F7" w:rsidP="00A046F7">
      <w:pPr>
        <w:jc w:val="center"/>
        <w:rPr>
          <w:rFonts w:eastAsia="Times New Roman" w:cs="Times New Roman"/>
          <w:b/>
          <w:bCs/>
          <w:kern w:val="36"/>
          <w:sz w:val="48"/>
          <w:szCs w:val="48"/>
          <w:lang w:eastAsia="fr-BE"/>
        </w:rPr>
      </w:pPr>
    </w:p>
    <w:p w:rsidR="00A046F7" w:rsidRDefault="00A046F7" w:rsidP="00A046F7">
      <w:pPr>
        <w:jc w:val="center"/>
        <w:rPr>
          <w:rFonts w:eastAsia="Times New Roman" w:cs="Times New Roman"/>
          <w:b/>
          <w:bCs/>
          <w:kern w:val="36"/>
          <w:sz w:val="48"/>
          <w:szCs w:val="48"/>
          <w:lang w:eastAsia="fr-BE"/>
        </w:rPr>
      </w:pPr>
    </w:p>
    <w:p w:rsidR="00A046F7" w:rsidRDefault="00A046F7" w:rsidP="00A046F7">
      <w:pPr>
        <w:jc w:val="center"/>
        <w:rPr>
          <w:rFonts w:eastAsia="Times New Roman" w:cs="Times New Roman"/>
          <w:b/>
          <w:bCs/>
          <w:kern w:val="36"/>
          <w:sz w:val="48"/>
          <w:szCs w:val="48"/>
          <w:lang w:eastAsia="fr-BE"/>
        </w:rPr>
      </w:pPr>
    </w:p>
    <w:p w:rsidR="00A046F7" w:rsidRDefault="00A046F7" w:rsidP="00A046F7">
      <w:pPr>
        <w:jc w:val="center"/>
        <w:rPr>
          <w:rFonts w:eastAsia="Times New Roman" w:cs="Times New Roman"/>
          <w:b/>
          <w:bCs/>
          <w:kern w:val="36"/>
          <w:sz w:val="48"/>
          <w:szCs w:val="48"/>
          <w:lang w:eastAsia="fr-BE"/>
        </w:rPr>
      </w:pPr>
    </w:p>
    <w:p w:rsidR="00A046F7" w:rsidRPr="00A046F7" w:rsidRDefault="00A046F7" w:rsidP="00A046F7">
      <w:pPr>
        <w:jc w:val="center"/>
        <w:rPr>
          <w:rFonts w:eastAsia="Times New Roman" w:cs="Times New Roman"/>
          <w:b/>
          <w:bCs/>
          <w:kern w:val="36"/>
          <w:sz w:val="56"/>
          <w:szCs w:val="56"/>
          <w:lang w:eastAsia="fr-BE"/>
        </w:rPr>
      </w:pPr>
      <w:r w:rsidRPr="00A046F7">
        <w:rPr>
          <w:rFonts w:eastAsia="Times New Roman" w:cs="Times New Roman"/>
          <w:b/>
          <w:bCs/>
          <w:kern w:val="36"/>
          <w:sz w:val="56"/>
          <w:szCs w:val="56"/>
          <w:lang w:eastAsia="fr-BE"/>
        </w:rPr>
        <w:t>Notions de base de l’Active Directory</w:t>
      </w:r>
    </w:p>
    <w:p w:rsidR="00A046F7" w:rsidRDefault="00A046F7">
      <w:pPr>
        <w:rPr>
          <w:rFonts w:eastAsia="Times New Roman" w:cs="Times New Roman"/>
          <w:b/>
          <w:bCs/>
          <w:kern w:val="36"/>
          <w:sz w:val="48"/>
          <w:szCs w:val="48"/>
          <w:lang w:eastAsia="fr-BE"/>
        </w:rPr>
      </w:pPr>
    </w:p>
    <w:p w:rsidR="00A046F7" w:rsidRDefault="00A046F7">
      <w:pPr>
        <w:rPr>
          <w:rFonts w:eastAsia="Times New Roman" w:cs="Times New Roman"/>
          <w:b/>
          <w:bCs/>
          <w:kern w:val="36"/>
          <w:sz w:val="48"/>
          <w:szCs w:val="48"/>
          <w:lang w:eastAsia="fr-BE"/>
        </w:rPr>
      </w:pPr>
    </w:p>
    <w:p w:rsidR="00A046F7" w:rsidRDefault="00A046F7">
      <w:pPr>
        <w:rPr>
          <w:rFonts w:eastAsia="Times New Roman" w:cs="Times New Roman"/>
          <w:b/>
          <w:bCs/>
          <w:kern w:val="36"/>
          <w:sz w:val="48"/>
          <w:szCs w:val="48"/>
          <w:lang w:eastAsia="fr-BE"/>
        </w:rPr>
      </w:pPr>
    </w:p>
    <w:p w:rsidR="00A046F7" w:rsidRDefault="00A046F7">
      <w:pPr>
        <w:rPr>
          <w:rFonts w:eastAsia="Times New Roman" w:cs="Times New Roman"/>
          <w:b/>
          <w:bCs/>
          <w:kern w:val="36"/>
          <w:sz w:val="48"/>
          <w:szCs w:val="48"/>
          <w:lang w:eastAsia="fr-BE"/>
        </w:rPr>
      </w:pPr>
    </w:p>
    <w:p w:rsidR="00A046F7" w:rsidRDefault="00A046F7" w:rsidP="00A046F7">
      <w:pPr>
        <w:spacing w:after="0" w:line="240" w:lineRule="auto"/>
        <w:jc w:val="right"/>
        <w:rPr>
          <w:rFonts w:eastAsia="Times New Roman" w:cs="Times New Roman"/>
          <w:noProof/>
          <w:sz w:val="24"/>
          <w:szCs w:val="24"/>
          <w:lang w:eastAsia="fr-BE"/>
        </w:rPr>
      </w:pPr>
    </w:p>
    <w:p w:rsidR="00A046F7" w:rsidRDefault="00A046F7" w:rsidP="00A046F7">
      <w:pPr>
        <w:spacing w:after="0" w:line="240" w:lineRule="auto"/>
        <w:jc w:val="right"/>
        <w:rPr>
          <w:rFonts w:eastAsia="Times New Roman" w:cs="Times New Roman"/>
          <w:sz w:val="24"/>
          <w:szCs w:val="24"/>
          <w:lang w:eastAsia="fr-BE"/>
        </w:rPr>
      </w:pPr>
    </w:p>
    <w:p w:rsidR="001B0569" w:rsidRDefault="001B0569" w:rsidP="00A046F7">
      <w:pPr>
        <w:spacing w:after="0" w:line="240" w:lineRule="auto"/>
        <w:jc w:val="right"/>
        <w:rPr>
          <w:rFonts w:eastAsia="Times New Roman" w:cs="Times New Roman"/>
          <w:sz w:val="24"/>
          <w:szCs w:val="24"/>
          <w:lang w:eastAsia="fr-BE"/>
        </w:rPr>
      </w:pPr>
    </w:p>
    <w:p w:rsidR="001B0569" w:rsidRDefault="001B0569" w:rsidP="00A046F7">
      <w:pPr>
        <w:spacing w:after="0" w:line="240" w:lineRule="auto"/>
        <w:jc w:val="right"/>
        <w:rPr>
          <w:rFonts w:eastAsia="Times New Roman" w:cs="Times New Roman"/>
          <w:sz w:val="24"/>
          <w:szCs w:val="24"/>
          <w:lang w:eastAsia="fr-BE"/>
        </w:rPr>
      </w:pPr>
    </w:p>
    <w:p w:rsidR="001B0569" w:rsidRPr="00A046F7" w:rsidRDefault="001B0569" w:rsidP="00A046F7">
      <w:pPr>
        <w:spacing w:after="0" w:line="240" w:lineRule="auto"/>
        <w:jc w:val="right"/>
        <w:rPr>
          <w:rFonts w:eastAsia="Times New Roman" w:cs="Times New Roman"/>
          <w:sz w:val="24"/>
          <w:szCs w:val="24"/>
          <w:lang w:eastAsia="fr-BE"/>
        </w:rPr>
      </w:pPr>
    </w:p>
    <w:p w:rsidR="00B454A7" w:rsidRDefault="00B454A7" w:rsidP="00A046F7">
      <w:pPr>
        <w:spacing w:before="100" w:beforeAutospacing="1" w:after="100" w:afterAutospacing="1" w:line="240" w:lineRule="auto"/>
        <w:jc w:val="right"/>
        <w:outlineLvl w:val="3"/>
        <w:rPr>
          <w:rFonts w:eastAsia="Times New Roman" w:cs="Times New Roman"/>
          <w:b/>
          <w:bCs/>
          <w:sz w:val="36"/>
          <w:szCs w:val="36"/>
          <w:lang w:eastAsia="fr-BE"/>
        </w:rPr>
      </w:pPr>
    </w:p>
    <w:p w:rsidR="0063601C" w:rsidRDefault="0063601C" w:rsidP="00316A61">
      <w:pPr>
        <w:spacing w:before="100" w:beforeAutospacing="1" w:after="120" w:line="240" w:lineRule="auto"/>
        <w:jc w:val="right"/>
        <w:outlineLvl w:val="3"/>
        <w:rPr>
          <w:rFonts w:eastAsia="Times New Roman" w:cs="Times New Roman"/>
          <w:b/>
          <w:bCs/>
          <w:sz w:val="36"/>
          <w:szCs w:val="36"/>
          <w:lang w:eastAsia="fr-BE"/>
        </w:rPr>
      </w:pPr>
    </w:p>
    <w:p w:rsidR="00A046F7" w:rsidRPr="00A046F7" w:rsidRDefault="00A046F7" w:rsidP="00316A61">
      <w:pPr>
        <w:spacing w:before="100" w:beforeAutospacing="1" w:after="120" w:line="240" w:lineRule="auto"/>
        <w:jc w:val="right"/>
        <w:outlineLvl w:val="3"/>
        <w:rPr>
          <w:rFonts w:eastAsia="Times New Roman" w:cs="Times New Roman"/>
          <w:b/>
          <w:bCs/>
          <w:sz w:val="36"/>
          <w:szCs w:val="36"/>
          <w:lang w:eastAsia="fr-BE"/>
        </w:rPr>
      </w:pPr>
      <w:r w:rsidRPr="00A046F7">
        <w:rPr>
          <w:rFonts w:eastAsia="Times New Roman" w:cs="Times New Roman"/>
          <w:b/>
          <w:bCs/>
          <w:sz w:val="36"/>
          <w:szCs w:val="36"/>
          <w:lang w:eastAsia="fr-BE"/>
        </w:rPr>
        <w:t xml:space="preserve">Florian </w:t>
      </w:r>
      <w:proofErr w:type="spellStart"/>
      <w:r w:rsidRPr="00A046F7">
        <w:rPr>
          <w:rFonts w:eastAsia="Times New Roman" w:cs="Times New Roman"/>
          <w:b/>
          <w:bCs/>
          <w:sz w:val="36"/>
          <w:szCs w:val="36"/>
          <w:lang w:eastAsia="fr-BE"/>
        </w:rPr>
        <w:t>Burnel</w:t>
      </w:r>
      <w:proofErr w:type="spellEnd"/>
    </w:p>
    <w:p w:rsidR="0063601C" w:rsidRPr="0063601C" w:rsidRDefault="0063601C" w:rsidP="0063601C">
      <w:pPr>
        <w:spacing w:after="0" w:line="240" w:lineRule="auto"/>
        <w:jc w:val="right"/>
        <w:rPr>
          <w:color w:val="0000FF" w:themeColor="hyperlink"/>
          <w:u w:val="single"/>
        </w:rPr>
      </w:pPr>
      <w:r w:rsidRPr="0063601C">
        <w:rPr>
          <w:rStyle w:val="Lienhypertexte"/>
          <w:lang w:eastAsia="fr-BE"/>
        </w:rPr>
        <w:t>https://www.it-connect.fr/cours/notions-de-base-de-lactive-directory/</w:t>
      </w:r>
    </w:p>
    <w:p w:rsidR="00F85F6D" w:rsidRPr="00D1513B" w:rsidRDefault="00F85F6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bookmarkStart w:id="0" w:name="_GoBack"/>
      <w:bookmarkEnd w:id="0"/>
      <w:r w:rsidRPr="00D1513B">
        <w:rPr>
          <w:rFonts w:eastAsia="Times New Roman" w:cs="Times New Roman"/>
          <w:b/>
          <w:bCs/>
          <w:kern w:val="36"/>
          <w:sz w:val="48"/>
          <w:szCs w:val="48"/>
          <w:lang w:eastAsia="fr-BE"/>
        </w:rPr>
        <w:lastRenderedPageBreak/>
        <w:t>Un annuaire Active Directory, pourquoi ?</w:t>
      </w:r>
    </w:p>
    <w:p w:rsidR="00F85F6D" w:rsidRPr="00A24AC9" w:rsidRDefault="00F85F6D" w:rsidP="00F85F6D">
      <w:pPr>
        <w:spacing w:before="100" w:beforeAutospacing="1" w:after="100" w:afterAutospacing="1" w:line="240" w:lineRule="auto"/>
        <w:outlineLvl w:val="1"/>
        <w:rPr>
          <w:rFonts w:eastAsia="Times New Roman" w:cs="Times New Roman"/>
          <w:b/>
          <w:bCs/>
          <w:sz w:val="36"/>
          <w:szCs w:val="36"/>
          <w:lang w:eastAsia="fr-BE"/>
        </w:rPr>
      </w:pPr>
      <w:r w:rsidRPr="00A24AC9">
        <w:rPr>
          <w:rFonts w:eastAsia="Times New Roman" w:cs="Times New Roman"/>
          <w:b/>
          <w:bCs/>
          <w:sz w:val="36"/>
          <w:szCs w:val="36"/>
          <w:lang w:eastAsia="fr-BE"/>
        </w:rPr>
        <w:t>I. L’Active Directory</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b/>
          <w:bCs/>
          <w:sz w:val="24"/>
          <w:szCs w:val="24"/>
          <w:lang w:eastAsia="fr-BE"/>
        </w:rPr>
        <w:t>L’Active Directory est un annuaire LDAP pour les systèmes d’exploitation Windows</w:t>
      </w:r>
      <w:r w:rsidRPr="00A24AC9">
        <w:rPr>
          <w:rFonts w:eastAsia="Times New Roman" w:cs="Times New Roman"/>
          <w:sz w:val="24"/>
          <w:szCs w:val="24"/>
          <w:lang w:eastAsia="fr-BE"/>
        </w:rPr>
        <w:t>, le tout étant créé par Microsoft. Cet annuaire contient différents objets, de différents types (utilisateurs, ordinateurs, etc.), l’objectif étant de centraliser deux fonctionnalités essentielles : l’</w:t>
      </w:r>
      <w:r w:rsidRPr="00A24AC9">
        <w:rPr>
          <w:rFonts w:eastAsia="Times New Roman" w:cs="Times New Roman"/>
          <w:b/>
          <w:bCs/>
          <w:sz w:val="24"/>
          <w:szCs w:val="24"/>
          <w:lang w:eastAsia="fr-BE"/>
        </w:rPr>
        <w:t>identification</w:t>
      </w:r>
      <w:r w:rsidRPr="00A24AC9">
        <w:rPr>
          <w:rFonts w:eastAsia="Times New Roman" w:cs="Times New Roman"/>
          <w:sz w:val="24"/>
          <w:szCs w:val="24"/>
          <w:lang w:eastAsia="fr-BE"/>
        </w:rPr>
        <w:t xml:space="preserve"> et l’</w:t>
      </w:r>
      <w:r w:rsidRPr="00A24AC9">
        <w:rPr>
          <w:rFonts w:eastAsia="Times New Roman" w:cs="Times New Roman"/>
          <w:b/>
          <w:bCs/>
          <w:sz w:val="24"/>
          <w:szCs w:val="24"/>
          <w:lang w:eastAsia="fr-BE"/>
        </w:rPr>
        <w:t>authentification</w:t>
      </w:r>
      <w:r w:rsidRPr="00A24AC9">
        <w:rPr>
          <w:rFonts w:eastAsia="Times New Roman" w:cs="Times New Roman"/>
          <w:sz w:val="24"/>
          <w:szCs w:val="24"/>
          <w:lang w:eastAsia="fr-BE"/>
        </w:rPr>
        <w:t xml:space="preserve"> au sein d’un </w:t>
      </w:r>
      <w:r w:rsidRPr="003B03D4">
        <w:rPr>
          <w:rFonts w:eastAsia="Times New Roman" w:cs="Times New Roman"/>
          <w:sz w:val="24"/>
          <w:szCs w:val="24"/>
          <w:lang w:eastAsia="fr-BE"/>
        </w:rPr>
        <w:t>système</w:t>
      </w:r>
      <w:r w:rsidRPr="00A24AC9">
        <w:rPr>
          <w:rFonts w:eastAsia="Times New Roman" w:cs="Times New Roman"/>
          <w:sz w:val="24"/>
          <w:szCs w:val="24"/>
          <w:lang w:eastAsia="fr-BE"/>
        </w:rPr>
        <w:t xml:space="preserve"> d’information.</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Depuis Windows Server 2000, le service d’annuaire Active Directory ne cesse d’évoluer et de prendre de l’importance au sein des organisations dans lesquelles il est mis en place. De ce fait, il est notamment utilisé pour le déploiement de stratégie de groupe, la distribution des logiciels ou encore l’installation des mises à jour Windows.</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Pour la petite histoire, l’Active Directory se nommait d’abord « </w:t>
      </w:r>
      <w:r w:rsidRPr="00A24AC9">
        <w:rPr>
          <w:rFonts w:eastAsia="Times New Roman" w:cs="Times New Roman"/>
          <w:b/>
          <w:bCs/>
          <w:sz w:val="24"/>
          <w:szCs w:val="24"/>
          <w:lang w:eastAsia="fr-BE"/>
        </w:rPr>
        <w:t>NTDS</w:t>
      </w:r>
      <w:r w:rsidRPr="00A24AC9">
        <w:rPr>
          <w:rFonts w:eastAsia="Times New Roman" w:cs="Times New Roman"/>
          <w:sz w:val="24"/>
          <w:szCs w:val="24"/>
          <w:lang w:eastAsia="fr-BE"/>
        </w:rPr>
        <w:t xml:space="preserve"> » pour « </w:t>
      </w:r>
      <w:r w:rsidRPr="00A24AC9">
        <w:rPr>
          <w:rFonts w:eastAsia="Times New Roman" w:cs="Times New Roman"/>
          <w:i/>
          <w:iCs/>
          <w:sz w:val="24"/>
          <w:szCs w:val="24"/>
          <w:lang w:eastAsia="fr-BE"/>
        </w:rPr>
        <w:t xml:space="preserve">NT Directory </w:t>
      </w:r>
      <w:r w:rsidRPr="003B03D4">
        <w:rPr>
          <w:rFonts w:eastAsia="Times New Roman" w:cs="Times New Roman"/>
          <w:i/>
          <w:iCs/>
          <w:sz w:val="24"/>
          <w:szCs w:val="24"/>
          <w:lang w:eastAsia="fr-BE"/>
        </w:rPr>
        <w:t>Services</w:t>
      </w:r>
      <w:r w:rsidRPr="00A24AC9">
        <w:rPr>
          <w:rFonts w:eastAsia="Times New Roman" w:cs="Times New Roman"/>
          <w:sz w:val="24"/>
          <w:szCs w:val="24"/>
          <w:lang w:eastAsia="fr-BE"/>
        </w:rPr>
        <w:t xml:space="preserve"> » que l’on peut traduire littéralement par « </w:t>
      </w:r>
      <w:r w:rsidRPr="00A24AC9">
        <w:rPr>
          <w:rFonts w:eastAsia="Times New Roman" w:cs="Times New Roman"/>
          <w:b/>
          <w:bCs/>
          <w:sz w:val="24"/>
          <w:szCs w:val="24"/>
          <w:lang w:eastAsia="fr-BE"/>
        </w:rPr>
        <w:t>Service d’annuaire de NT</w:t>
      </w:r>
      <w:r w:rsidRPr="00A24AC9">
        <w:rPr>
          <w:rFonts w:eastAsia="Times New Roman" w:cs="Times New Roman"/>
          <w:sz w:val="24"/>
          <w:szCs w:val="24"/>
          <w:lang w:eastAsia="fr-BE"/>
        </w:rPr>
        <w:t xml:space="preserve"> », le tout à l’époque de Windows NT.</w:t>
      </w:r>
    </w:p>
    <w:p w:rsidR="00F85F6D" w:rsidRPr="00A24AC9" w:rsidRDefault="00F85F6D" w:rsidP="00F85F6D">
      <w:pPr>
        <w:spacing w:before="100" w:beforeAutospacing="1" w:after="100" w:afterAutospacing="1" w:line="240" w:lineRule="auto"/>
        <w:outlineLvl w:val="1"/>
        <w:rPr>
          <w:rFonts w:eastAsia="Times New Roman" w:cs="Times New Roman"/>
          <w:b/>
          <w:bCs/>
          <w:sz w:val="36"/>
          <w:szCs w:val="36"/>
          <w:lang w:eastAsia="fr-BE"/>
        </w:rPr>
      </w:pPr>
      <w:r w:rsidRPr="00A24AC9">
        <w:rPr>
          <w:rFonts w:eastAsia="Times New Roman" w:cs="Times New Roman"/>
          <w:b/>
          <w:bCs/>
          <w:sz w:val="36"/>
          <w:szCs w:val="36"/>
          <w:lang w:eastAsia="fr-BE"/>
        </w:rPr>
        <w:t>II. Les intérêts d’un annuaire</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L’importante présence de l’Active Directory dans les entreprises suffit pour se convaincre de ses intérêts, mais alors, quels sont ces intérêts ?</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noProof/>
          <w:color w:val="0000FF"/>
          <w:sz w:val="24"/>
          <w:szCs w:val="24"/>
          <w:lang w:eastAsia="fr-BE"/>
        </w:rPr>
        <w:drawing>
          <wp:inline distT="0" distB="0" distL="0" distR="0" wp14:anchorId="07C929D3" wp14:editId="4B56491C">
            <wp:extent cx="3924300" cy="2400300"/>
            <wp:effectExtent l="0" t="0" r="0" b="0"/>
            <wp:docPr id="1" name="Image 1" descr="cours-active-director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rs-active-directory-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2400300"/>
                    </a:xfrm>
                    <a:prstGeom prst="rect">
                      <a:avLst/>
                    </a:prstGeom>
                    <a:noFill/>
                    <a:ln>
                      <a:noFill/>
                    </a:ln>
                  </pic:spPr>
                </pic:pic>
              </a:graphicData>
            </a:graphic>
          </wp:inline>
        </w:drawing>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 </w:t>
      </w:r>
      <w:r w:rsidRPr="00A24AC9">
        <w:rPr>
          <w:rFonts w:eastAsia="Times New Roman" w:cs="Times New Roman"/>
          <w:b/>
          <w:bCs/>
          <w:sz w:val="24"/>
          <w:szCs w:val="24"/>
          <w:lang w:eastAsia="fr-BE"/>
        </w:rPr>
        <w:t>Administration centralisée et simplifiée</w:t>
      </w:r>
      <w:r w:rsidRPr="00A24AC9">
        <w:rPr>
          <w:rFonts w:eastAsia="Times New Roman" w:cs="Times New Roman"/>
          <w:sz w:val="24"/>
          <w:szCs w:val="24"/>
          <w:lang w:eastAsia="fr-BE"/>
        </w:rPr>
        <w:t xml:space="preserve"> : la gestion des objets, notamment des comptes utilisateurs et ordinateurs est simplifiée, car tout est centralisé dans l’annuaire Active Directory. De plus, on peut s’appuyer sur cet annuaire pour de nombreuses tâches annexes comme le déploiement de stratégies de groupe sur ces </w:t>
      </w:r>
      <w:r w:rsidR="003B03D4" w:rsidRPr="00A24AC9">
        <w:rPr>
          <w:rFonts w:eastAsia="Times New Roman" w:cs="Times New Roman"/>
          <w:sz w:val="24"/>
          <w:szCs w:val="24"/>
          <w:lang w:eastAsia="fr-BE"/>
        </w:rPr>
        <w:t>objets.</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 </w:t>
      </w:r>
      <w:r w:rsidRPr="00A24AC9">
        <w:rPr>
          <w:rFonts w:eastAsia="Times New Roman" w:cs="Times New Roman"/>
          <w:b/>
          <w:bCs/>
          <w:sz w:val="24"/>
          <w:szCs w:val="24"/>
          <w:lang w:eastAsia="fr-BE"/>
        </w:rPr>
        <w:t>Unifier l’authentification</w:t>
      </w:r>
      <w:r w:rsidRPr="00A24AC9">
        <w:rPr>
          <w:rFonts w:eastAsia="Times New Roman" w:cs="Times New Roman"/>
          <w:sz w:val="24"/>
          <w:szCs w:val="24"/>
          <w:lang w:eastAsia="fr-BE"/>
        </w:rPr>
        <w:t xml:space="preserve"> : un utilisateur authentifié sur une machine, elle-même authentifiée, pourra accéder aux ressources stockées sur d’</w:t>
      </w:r>
      <w:r w:rsidRPr="003B03D4">
        <w:rPr>
          <w:rFonts w:eastAsia="Times New Roman" w:cs="Times New Roman"/>
          <w:sz w:val="24"/>
          <w:szCs w:val="24"/>
          <w:lang w:eastAsia="fr-BE"/>
        </w:rPr>
        <w:t>autres</w:t>
      </w:r>
      <w:r w:rsidRPr="00A24AC9">
        <w:rPr>
          <w:rFonts w:eastAsia="Times New Roman" w:cs="Times New Roman"/>
          <w:sz w:val="24"/>
          <w:szCs w:val="24"/>
          <w:lang w:eastAsia="fr-BE"/>
        </w:rPr>
        <w:t xml:space="preserve"> serveurs ou ordinateurs enregistrés dans l’annuaire (à condition d’avoir les autorisations nécessaires). Ainsi, une authentification permettra d’accéder à tout un système d’information par la suite, surtout </w:t>
      </w:r>
      <w:r w:rsidRPr="00A24AC9">
        <w:rPr>
          <w:rFonts w:eastAsia="Times New Roman" w:cs="Times New Roman"/>
          <w:sz w:val="24"/>
          <w:szCs w:val="24"/>
          <w:lang w:eastAsia="fr-BE"/>
        </w:rPr>
        <w:lastRenderedPageBreak/>
        <w:t>que de nombreuses applications sont capables de s’appuyer sur l’Active Directory pour l’authentification. Un seul compte peut permettre un accès à tout le système d’information, ce qui est fortement intéressant pour les collaborateurs.</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 </w:t>
      </w:r>
      <w:r w:rsidRPr="00A24AC9">
        <w:rPr>
          <w:rFonts w:eastAsia="Times New Roman" w:cs="Times New Roman"/>
          <w:b/>
          <w:bCs/>
          <w:sz w:val="24"/>
          <w:szCs w:val="24"/>
          <w:lang w:eastAsia="fr-BE"/>
        </w:rPr>
        <w:t>Identifier les objets sur le réseau</w:t>
      </w:r>
      <w:r w:rsidRPr="00A24AC9">
        <w:rPr>
          <w:rFonts w:eastAsia="Times New Roman" w:cs="Times New Roman"/>
          <w:sz w:val="24"/>
          <w:szCs w:val="24"/>
          <w:lang w:eastAsia="fr-BE"/>
        </w:rPr>
        <w:t xml:space="preserve"> : chaque objet enregistré dans l’annuaire est unique, ce qui permet d’identifier facilement un objet sur le réseau et de le retrouver ensuite dans l’annuaire.</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 </w:t>
      </w:r>
      <w:r w:rsidRPr="00A24AC9">
        <w:rPr>
          <w:rFonts w:eastAsia="Times New Roman" w:cs="Times New Roman"/>
          <w:b/>
          <w:bCs/>
          <w:sz w:val="24"/>
          <w:szCs w:val="24"/>
          <w:lang w:eastAsia="fr-BE"/>
        </w:rPr>
        <w:t>Référencer les utilisateurs et les ordinateurs</w:t>
      </w:r>
      <w:r w:rsidRPr="00A24AC9">
        <w:rPr>
          <w:rFonts w:eastAsia="Times New Roman" w:cs="Times New Roman"/>
          <w:sz w:val="24"/>
          <w:szCs w:val="24"/>
          <w:lang w:eastAsia="fr-BE"/>
        </w:rPr>
        <w:t xml:space="preserve"> : l’annuaire s’apparente à une énorme base de données qui référence les utilisateurs, les groupes et les ordinateurs d’une entreprise. On s’appuie sur cette base de données pour réaliser de nombreuses opérations : authentification, identification, stratégie de groupe, déploiement de logiciels, etc.</w:t>
      </w:r>
    </w:p>
    <w:p w:rsidR="00F85F6D" w:rsidRPr="00A24AC9" w:rsidRDefault="00F85F6D" w:rsidP="00F85F6D">
      <w:pPr>
        <w:spacing w:before="100" w:beforeAutospacing="1" w:after="100" w:afterAutospacing="1" w:line="240" w:lineRule="auto"/>
        <w:outlineLvl w:val="1"/>
        <w:rPr>
          <w:rFonts w:eastAsia="Times New Roman" w:cs="Times New Roman"/>
          <w:b/>
          <w:bCs/>
          <w:sz w:val="36"/>
          <w:szCs w:val="36"/>
          <w:lang w:eastAsia="fr-BE"/>
        </w:rPr>
      </w:pPr>
      <w:r w:rsidRPr="00A24AC9">
        <w:rPr>
          <w:rFonts w:eastAsia="Times New Roman" w:cs="Times New Roman"/>
          <w:b/>
          <w:bCs/>
          <w:sz w:val="36"/>
          <w:szCs w:val="36"/>
          <w:lang w:eastAsia="fr-BE"/>
        </w:rPr>
        <w:t>III. La structure de l’Active Directory</w:t>
      </w:r>
    </w:p>
    <w:p w:rsidR="00F85F6D" w:rsidRPr="00A24AC9" w:rsidRDefault="00F85F6D" w:rsidP="00F85F6D">
      <w:pPr>
        <w:spacing w:before="100" w:beforeAutospacing="1" w:after="100" w:afterAutospacing="1" w:line="240" w:lineRule="auto"/>
        <w:outlineLvl w:val="2"/>
        <w:rPr>
          <w:rFonts w:eastAsia="Times New Roman" w:cs="Times New Roman"/>
          <w:b/>
          <w:bCs/>
          <w:sz w:val="27"/>
          <w:szCs w:val="27"/>
          <w:lang w:eastAsia="fr-BE"/>
        </w:rPr>
      </w:pPr>
      <w:r w:rsidRPr="00A24AC9">
        <w:rPr>
          <w:rFonts w:eastAsia="Times New Roman" w:cs="Times New Roman"/>
          <w:b/>
          <w:bCs/>
          <w:sz w:val="27"/>
          <w:szCs w:val="27"/>
          <w:lang w:eastAsia="fr-BE"/>
        </w:rPr>
        <w:t>A. Les classes et les attributs</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Au sein de l’annuaire Active Directory, il y a différents types d’objets, comme par exemple les utilisateurs, les ordinateurs, les serveurs, les unités d’organisation ou encore les groupes. En fait, ces objets correspondent à </w:t>
      </w:r>
      <w:r w:rsidRPr="00D57B58">
        <w:rPr>
          <w:rFonts w:eastAsia="Times New Roman" w:cs="Times New Roman"/>
          <w:b/>
          <w:sz w:val="24"/>
          <w:szCs w:val="24"/>
          <w:lang w:eastAsia="fr-BE"/>
        </w:rPr>
        <w:t>d</w:t>
      </w:r>
      <w:r w:rsidRPr="00A24AC9">
        <w:rPr>
          <w:rFonts w:eastAsia="Times New Roman" w:cs="Times New Roman"/>
          <w:b/>
          <w:bCs/>
          <w:sz w:val="24"/>
          <w:szCs w:val="24"/>
          <w:lang w:eastAsia="fr-BE"/>
        </w:rPr>
        <w:t>es classes</w:t>
      </w:r>
      <w:r w:rsidRPr="00A24AC9">
        <w:rPr>
          <w:rFonts w:eastAsia="Times New Roman" w:cs="Times New Roman"/>
          <w:sz w:val="24"/>
          <w:szCs w:val="24"/>
          <w:lang w:eastAsia="fr-BE"/>
        </w:rPr>
        <w:t xml:space="preserve">, c’est-à-dire </w:t>
      </w:r>
      <w:r w:rsidRPr="00A24AC9">
        <w:rPr>
          <w:rFonts w:eastAsia="Times New Roman" w:cs="Times New Roman"/>
          <w:b/>
          <w:bCs/>
          <w:sz w:val="24"/>
          <w:szCs w:val="24"/>
          <w:lang w:eastAsia="fr-BE"/>
        </w:rPr>
        <w:t>des objets disposant des mêmes attributs</w:t>
      </w:r>
      <w:r w:rsidRPr="00A24AC9">
        <w:rPr>
          <w:rFonts w:eastAsia="Times New Roman" w:cs="Times New Roman"/>
          <w:sz w:val="24"/>
          <w:szCs w:val="24"/>
          <w:lang w:eastAsia="fr-BE"/>
        </w:rPr>
        <w:t>.</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De ce fait, un objet ordinateur sera une instance d’un objet de la classe « </w:t>
      </w:r>
      <w:r w:rsidRPr="00A24AC9">
        <w:rPr>
          <w:rFonts w:eastAsia="Times New Roman" w:cs="Times New Roman"/>
          <w:b/>
          <w:bCs/>
          <w:sz w:val="24"/>
          <w:szCs w:val="24"/>
          <w:lang w:eastAsia="fr-BE"/>
        </w:rPr>
        <w:t>Ordinateur</w:t>
      </w:r>
      <w:r w:rsidRPr="00A24AC9">
        <w:rPr>
          <w:rFonts w:eastAsia="Times New Roman" w:cs="Times New Roman"/>
          <w:sz w:val="24"/>
          <w:szCs w:val="24"/>
          <w:lang w:eastAsia="fr-BE"/>
        </w:rPr>
        <w:t xml:space="preserve"> » avec des valeurs spécifiques à l’objet concerné.</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Certains objets peuvent être des containers d’</w:t>
      </w:r>
      <w:r w:rsidRPr="003B03D4">
        <w:rPr>
          <w:rFonts w:eastAsia="Times New Roman" w:cs="Times New Roman"/>
          <w:sz w:val="24"/>
          <w:szCs w:val="24"/>
          <w:lang w:eastAsia="fr-BE"/>
        </w:rPr>
        <w:t>autres</w:t>
      </w:r>
      <w:r w:rsidRPr="00A24AC9">
        <w:rPr>
          <w:rFonts w:eastAsia="Times New Roman" w:cs="Times New Roman"/>
          <w:sz w:val="24"/>
          <w:szCs w:val="24"/>
          <w:lang w:eastAsia="fr-BE"/>
        </w:rPr>
        <w:t xml:space="preserve"> objets, ainsi, les groupes permettront de contenir plusieurs objets de types utilisateurs afin de les regrouper et de simplifier l’administration. Par ailleurs, les unités d’organisation sont des containers d’objets afin de faciliter l’organisation de l’annuaire et permettre une organisation avec plusieurs niveaux.</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Sans les unités d’organisations, l’annuaire ne pourrait pas être trié correctement et l’administration serait moins efficace. Comparez les unités d’organisations à des dossiers qui permettent de ranger les objets à l’intérieur, si cela est plus compréhensible pour vous.</w:t>
      </w:r>
    </w:p>
    <w:p w:rsidR="00F85F6D" w:rsidRPr="00A24AC9" w:rsidRDefault="00F85F6D" w:rsidP="00F85F6D">
      <w:pPr>
        <w:spacing w:before="100" w:beforeAutospacing="1" w:after="100" w:afterAutospacing="1" w:line="240" w:lineRule="auto"/>
        <w:outlineLvl w:val="2"/>
        <w:rPr>
          <w:rFonts w:eastAsia="Times New Roman" w:cs="Times New Roman"/>
          <w:b/>
          <w:bCs/>
          <w:sz w:val="27"/>
          <w:szCs w:val="27"/>
          <w:lang w:eastAsia="fr-BE"/>
        </w:rPr>
      </w:pPr>
      <w:r w:rsidRPr="00A24AC9">
        <w:rPr>
          <w:rFonts w:eastAsia="Times New Roman" w:cs="Times New Roman"/>
          <w:b/>
          <w:bCs/>
          <w:sz w:val="27"/>
          <w:szCs w:val="27"/>
          <w:lang w:eastAsia="fr-BE"/>
        </w:rPr>
        <w:t>B. Le schéma</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Par défaut, tout annuaire Active Directory dispose de classes prédéfinies ayant chacune une liste d’attributs bien spécifique, et propre à tout annuaire, cela est défini grâce à </w:t>
      </w:r>
      <w:r w:rsidRPr="00A24AC9">
        <w:rPr>
          <w:rFonts w:eastAsia="Times New Roman" w:cs="Times New Roman"/>
          <w:b/>
          <w:bCs/>
          <w:sz w:val="24"/>
          <w:szCs w:val="24"/>
          <w:lang w:eastAsia="fr-BE"/>
        </w:rPr>
        <w:t>un schéma</w:t>
      </w:r>
      <w:r w:rsidRPr="00A24AC9">
        <w:rPr>
          <w:rFonts w:eastAsia="Times New Roman" w:cs="Times New Roman"/>
          <w:sz w:val="24"/>
          <w:szCs w:val="24"/>
          <w:lang w:eastAsia="fr-BE"/>
        </w:rPr>
        <w:t>.</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Le schéma contient la définition de toutes les classes et de tous les attributs disponibles et autorisés au sein de votre annuaire. Il est à noter que le schéma est évolutif, le modèle de base n’est pas figé et peut évoluer selon vos besoins, voir même pour répondre aux prérequis de certaines applications.</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Par exemple, l’application de messagerie Microsoft Exchange effectue des modifications au schéma lors de son installation.</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lastRenderedPageBreak/>
        <w:t xml:space="preserve">Les modifications du schéma doivent être </w:t>
      </w:r>
      <w:proofErr w:type="gramStart"/>
      <w:r w:rsidRPr="00A24AC9">
        <w:rPr>
          <w:rFonts w:eastAsia="Times New Roman" w:cs="Times New Roman"/>
          <w:sz w:val="24"/>
          <w:szCs w:val="24"/>
          <w:lang w:eastAsia="fr-BE"/>
        </w:rPr>
        <w:t>réalisées</w:t>
      </w:r>
      <w:proofErr w:type="gramEnd"/>
      <w:r w:rsidRPr="00A24AC9">
        <w:rPr>
          <w:rFonts w:eastAsia="Times New Roman" w:cs="Times New Roman"/>
          <w:sz w:val="24"/>
          <w:szCs w:val="24"/>
          <w:lang w:eastAsia="fr-BE"/>
        </w:rPr>
        <w:t xml:space="preserve"> avec précaution, car l’impact est important et se ressentira sur toute la classe d’objets concernée. Pour preuve, le schéma est protégé et les modifications contrôlées, puisque seuls les membres du groupe « </w:t>
      </w:r>
      <w:r w:rsidRPr="00A24AC9">
        <w:rPr>
          <w:rFonts w:eastAsia="Times New Roman" w:cs="Times New Roman"/>
          <w:b/>
          <w:bCs/>
          <w:sz w:val="24"/>
          <w:szCs w:val="24"/>
          <w:lang w:eastAsia="fr-BE"/>
        </w:rPr>
        <w:t>Administrateurs du schéma</w:t>
      </w:r>
      <w:r w:rsidRPr="00A24AC9">
        <w:rPr>
          <w:rFonts w:eastAsia="Times New Roman" w:cs="Times New Roman"/>
          <w:sz w:val="24"/>
          <w:szCs w:val="24"/>
          <w:lang w:eastAsia="fr-BE"/>
        </w:rPr>
        <w:t xml:space="preserve"> » peuvent, par défaut, effectuer des modifications.</w:t>
      </w:r>
    </w:p>
    <w:p w:rsidR="00F85F6D" w:rsidRPr="00A24AC9" w:rsidRDefault="00F85F6D" w:rsidP="00F85F6D">
      <w:pPr>
        <w:spacing w:after="0" w:line="240" w:lineRule="auto"/>
        <w:rPr>
          <w:rFonts w:eastAsia="Times New Roman" w:cs="Times New Roman"/>
          <w:sz w:val="24"/>
          <w:szCs w:val="24"/>
          <w:lang w:eastAsia="fr-BE"/>
        </w:rPr>
      </w:pPr>
      <w:r w:rsidRPr="00A24AC9">
        <w:rPr>
          <w:rFonts w:eastAsia="Times New Roman" w:cs="Times New Roman"/>
          <w:noProof/>
          <w:color w:val="0000FF"/>
          <w:sz w:val="24"/>
          <w:szCs w:val="24"/>
          <w:lang w:eastAsia="fr-BE"/>
        </w:rPr>
        <w:drawing>
          <wp:inline distT="0" distB="0" distL="0" distR="0" wp14:anchorId="483F9F9F" wp14:editId="4BDB788B">
            <wp:extent cx="5665886" cy="2238375"/>
            <wp:effectExtent l="0" t="0" r="0" b="0"/>
            <wp:docPr id="2" name="Image 2" descr="Console pour gérer le schéma de l'annuaire Activ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ole pour gérer le schéma de l'annuaire Active Director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5886" cy="2238375"/>
                    </a:xfrm>
                    <a:prstGeom prst="rect">
                      <a:avLst/>
                    </a:prstGeom>
                    <a:noFill/>
                    <a:ln>
                      <a:noFill/>
                    </a:ln>
                  </pic:spPr>
                </pic:pic>
              </a:graphicData>
            </a:graphic>
          </wp:inline>
        </w:drawing>
      </w:r>
      <w:r w:rsidRPr="00A24AC9">
        <w:rPr>
          <w:rFonts w:eastAsia="Times New Roman" w:cs="Times New Roman"/>
          <w:sz w:val="24"/>
          <w:szCs w:val="24"/>
          <w:lang w:eastAsia="fr-BE"/>
        </w:rPr>
        <w:t>Console pour gérer le schéma de l'annuaire Active Directory</w:t>
      </w:r>
    </w:p>
    <w:p w:rsidR="00F85F6D" w:rsidRPr="00A24AC9" w:rsidRDefault="00F85F6D" w:rsidP="00F85F6D">
      <w:pPr>
        <w:spacing w:before="100" w:beforeAutospacing="1" w:after="100" w:afterAutospacing="1" w:line="240" w:lineRule="auto"/>
        <w:outlineLvl w:val="2"/>
        <w:rPr>
          <w:rFonts w:eastAsia="Times New Roman" w:cs="Times New Roman"/>
          <w:b/>
          <w:bCs/>
          <w:sz w:val="27"/>
          <w:szCs w:val="27"/>
          <w:lang w:eastAsia="fr-BE"/>
        </w:rPr>
      </w:pPr>
      <w:r w:rsidRPr="00A24AC9">
        <w:rPr>
          <w:rFonts w:eastAsia="Times New Roman" w:cs="Times New Roman"/>
          <w:b/>
          <w:bCs/>
          <w:sz w:val="27"/>
          <w:szCs w:val="27"/>
          <w:lang w:eastAsia="fr-BE"/>
        </w:rPr>
        <w:t>C. Les partitions d’annuaire</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La base de données Active Directory est divisée de façon logique en trois partitions de répertoire (appelé « Naming Context »). Ces trois partitions sont la partition de schéma, la partition de configuration, et la partition de domaine.</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 </w:t>
      </w:r>
      <w:r w:rsidRPr="00A24AC9">
        <w:rPr>
          <w:rFonts w:eastAsia="Times New Roman" w:cs="Times New Roman"/>
          <w:b/>
          <w:bCs/>
          <w:sz w:val="24"/>
          <w:szCs w:val="24"/>
          <w:lang w:eastAsia="fr-BE"/>
        </w:rPr>
        <w:t>La partition de schéma</w:t>
      </w:r>
      <w:r w:rsidRPr="00A24AC9">
        <w:rPr>
          <w:rFonts w:eastAsia="Times New Roman" w:cs="Times New Roman"/>
          <w:sz w:val="24"/>
          <w:szCs w:val="24"/>
          <w:lang w:eastAsia="fr-BE"/>
        </w:rPr>
        <w:t xml:space="preserve"> : cette partition contient l'ensemble des définitions des classes et attributs d’objets, qu’il est possible de créer au sein de l'annuaire Active Directory. Cette partition est unique au sein d’une forêt.</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w:t>
      </w:r>
      <w:r w:rsidRPr="00A24AC9">
        <w:rPr>
          <w:rFonts w:eastAsia="Times New Roman" w:cs="Times New Roman"/>
          <w:b/>
          <w:bCs/>
          <w:sz w:val="24"/>
          <w:szCs w:val="24"/>
          <w:lang w:eastAsia="fr-BE"/>
        </w:rPr>
        <w:t xml:space="preserve"> La partition de configuration</w:t>
      </w:r>
      <w:r w:rsidRPr="00A24AC9">
        <w:rPr>
          <w:rFonts w:eastAsia="Times New Roman" w:cs="Times New Roman"/>
          <w:sz w:val="24"/>
          <w:szCs w:val="24"/>
          <w:lang w:eastAsia="fr-BE"/>
        </w:rPr>
        <w:t xml:space="preserve"> : cette partition contient la topologie de la forêt (informations sur les domaines, les liens entre les contrôleurs de domaines, les sites, etc.). Cette partition est unique au sein d’une forêt.</w:t>
      </w:r>
    </w:p>
    <w:p w:rsidR="00F85F6D" w:rsidRPr="00A24AC9"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 </w:t>
      </w:r>
      <w:r w:rsidRPr="00A24AC9">
        <w:rPr>
          <w:rFonts w:eastAsia="Times New Roman" w:cs="Times New Roman"/>
          <w:b/>
          <w:bCs/>
          <w:sz w:val="24"/>
          <w:szCs w:val="24"/>
          <w:lang w:eastAsia="fr-BE"/>
        </w:rPr>
        <w:t>La partition de domaine</w:t>
      </w:r>
      <w:r w:rsidRPr="00A24AC9">
        <w:rPr>
          <w:rFonts w:eastAsia="Times New Roman" w:cs="Times New Roman"/>
          <w:sz w:val="24"/>
          <w:szCs w:val="24"/>
          <w:lang w:eastAsia="fr-BE"/>
        </w:rPr>
        <w:t xml:space="preserve"> : cette partition contient les informations de tous les objets d'un domaine (ordinateur, groupe, utilisateur, etc.). Cette partition est unique au sein d’un domaine, il y aura donc autant de partitions de domaine qu’il y a de domaines.</w:t>
      </w:r>
    </w:p>
    <w:p w:rsidR="00851DFD" w:rsidRDefault="00F85F6D" w:rsidP="00F85F6D">
      <w:pPr>
        <w:spacing w:before="100" w:beforeAutospacing="1" w:after="100" w:afterAutospacing="1" w:line="240" w:lineRule="auto"/>
        <w:rPr>
          <w:rFonts w:eastAsia="Times New Roman" w:cs="Times New Roman"/>
          <w:sz w:val="24"/>
          <w:szCs w:val="24"/>
          <w:lang w:eastAsia="fr-BE"/>
        </w:rPr>
      </w:pPr>
      <w:r w:rsidRPr="00A24AC9">
        <w:rPr>
          <w:rFonts w:eastAsia="Times New Roman" w:cs="Times New Roman"/>
          <w:sz w:val="24"/>
          <w:szCs w:val="24"/>
          <w:lang w:eastAsia="fr-BE"/>
        </w:rPr>
        <w:t xml:space="preserve">Certaines notions évoquées ici peuvent être inconnues à vos yeux (forêts, GPO,…), rassurez-vous ce </w:t>
      </w:r>
      <w:r w:rsidRPr="003B03D4">
        <w:rPr>
          <w:rFonts w:eastAsia="Times New Roman" w:cs="Times New Roman"/>
          <w:sz w:val="24"/>
          <w:szCs w:val="24"/>
          <w:lang w:eastAsia="fr-BE"/>
        </w:rPr>
        <w:t>cours</w:t>
      </w:r>
      <w:r w:rsidRPr="00A24AC9">
        <w:rPr>
          <w:rFonts w:eastAsia="Times New Roman" w:cs="Times New Roman"/>
          <w:sz w:val="24"/>
          <w:szCs w:val="24"/>
          <w:lang w:eastAsia="fr-BE"/>
        </w:rPr>
        <w:t xml:space="preserve"> est là pour cela et nous aborderons ces points au sein des prochains modules et chapitres. Dans un premier temps, nous allons enchaîner sur la notion de domaine et de contrôleur de domaine.</w:t>
      </w:r>
    </w:p>
    <w:p w:rsidR="00851DFD" w:rsidRDefault="00851DFD">
      <w:pPr>
        <w:rPr>
          <w:rFonts w:eastAsia="Times New Roman" w:cs="Times New Roman"/>
          <w:sz w:val="24"/>
          <w:szCs w:val="24"/>
          <w:lang w:eastAsia="fr-BE"/>
        </w:rPr>
      </w:pPr>
      <w:r>
        <w:rPr>
          <w:rFonts w:eastAsia="Times New Roman" w:cs="Times New Roman"/>
          <w:sz w:val="24"/>
          <w:szCs w:val="24"/>
          <w:lang w:eastAsia="fr-BE"/>
        </w:rPr>
        <w:br w:type="page"/>
      </w:r>
    </w:p>
    <w:p w:rsidR="00851DFD" w:rsidRPr="00483C7C" w:rsidRDefault="00851DF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r w:rsidRPr="00483C7C">
        <w:rPr>
          <w:rFonts w:eastAsia="Times New Roman" w:cs="Times New Roman"/>
          <w:b/>
          <w:bCs/>
          <w:kern w:val="36"/>
          <w:sz w:val="48"/>
          <w:szCs w:val="48"/>
          <w:lang w:eastAsia="fr-BE"/>
        </w:rPr>
        <w:lastRenderedPageBreak/>
        <w:t>Contrôleur de domaine et domaine</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Au sein de cette seconde partie, nous allons aborder les notions de contrôleur de domaine et de domaine, avec notamment la différence entre un groupe de travail et un domaine afin de bien comprendre l’évolution entre les deux modes.</w:t>
      </w:r>
    </w:p>
    <w:p w:rsidR="00851DFD" w:rsidRPr="00C4652C"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C4652C">
        <w:rPr>
          <w:rFonts w:eastAsia="Times New Roman" w:cs="Times New Roman"/>
          <w:b/>
          <w:bCs/>
          <w:sz w:val="36"/>
          <w:szCs w:val="36"/>
          <w:lang w:eastAsia="fr-BE"/>
        </w:rPr>
        <w:t>I. Du groupe de travail au domaine</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Pour continuer l’apprentissage de l’</w:t>
      </w:r>
      <w:r w:rsidRPr="003B03D4">
        <w:rPr>
          <w:rFonts w:eastAsia="Times New Roman" w:cs="Times New Roman"/>
          <w:sz w:val="24"/>
          <w:szCs w:val="24"/>
          <w:lang w:eastAsia="fr-BE"/>
        </w:rPr>
        <w:t>Active Directory</w:t>
      </w:r>
      <w:r w:rsidRPr="00C4652C">
        <w:rPr>
          <w:rFonts w:eastAsia="Times New Roman" w:cs="Times New Roman"/>
          <w:sz w:val="24"/>
          <w:szCs w:val="24"/>
          <w:lang w:eastAsia="fr-BE"/>
        </w:rPr>
        <w:t xml:space="preserve">, il est intéressant de voir ce que représente </w:t>
      </w:r>
      <w:r w:rsidRPr="00C4652C">
        <w:rPr>
          <w:rFonts w:eastAsia="Times New Roman" w:cs="Times New Roman"/>
          <w:b/>
          <w:bCs/>
          <w:sz w:val="24"/>
          <w:szCs w:val="24"/>
          <w:lang w:eastAsia="fr-BE"/>
        </w:rPr>
        <w:t>le passage du mode « Groupe de travail » au mode « Domaine »</w:t>
      </w:r>
      <w:r w:rsidRPr="00C4652C">
        <w:rPr>
          <w:rFonts w:eastAsia="Times New Roman" w:cs="Times New Roman"/>
          <w:sz w:val="24"/>
          <w:szCs w:val="24"/>
          <w:lang w:eastAsia="fr-BE"/>
        </w:rPr>
        <w:t xml:space="preserve">. Pour rappel, toutes les machines sous Windows sont par défaut dans un groupe de travail nommé « </w:t>
      </w:r>
      <w:r w:rsidRPr="00C4652C">
        <w:rPr>
          <w:rFonts w:eastAsia="Times New Roman" w:cs="Times New Roman"/>
          <w:i/>
          <w:iCs/>
          <w:sz w:val="24"/>
          <w:szCs w:val="24"/>
          <w:lang w:eastAsia="fr-BE"/>
        </w:rPr>
        <w:t>WORKGROUP</w:t>
      </w:r>
      <w:r w:rsidRPr="00C4652C">
        <w:rPr>
          <w:rFonts w:eastAsia="Times New Roman" w:cs="Times New Roman"/>
          <w:sz w:val="24"/>
          <w:szCs w:val="24"/>
          <w:lang w:eastAsia="fr-BE"/>
        </w:rPr>
        <w:t xml:space="preserve"> », et qui permet de mettre en relation des machines d’un même groupe de travail, notamment pour le partage de fichiers, mais il n’y a pas de notions d’annuaire, ni de centralisation avec ce mode de fonctionnement.</w:t>
      </w:r>
    </w:p>
    <w:p w:rsidR="00851DFD" w:rsidRPr="00C4652C"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C4652C">
        <w:rPr>
          <w:rFonts w:eastAsia="Times New Roman" w:cs="Times New Roman"/>
          <w:b/>
          <w:bCs/>
          <w:sz w:val="27"/>
          <w:szCs w:val="27"/>
          <w:lang w:eastAsia="fr-BE"/>
        </w:rPr>
        <w:t>A. Modèle « Groupe de travail »</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 </w:t>
      </w:r>
      <w:r w:rsidRPr="00C4652C">
        <w:rPr>
          <w:rFonts w:eastAsia="Times New Roman" w:cs="Times New Roman"/>
          <w:b/>
          <w:bCs/>
          <w:sz w:val="24"/>
          <w:szCs w:val="24"/>
          <w:lang w:eastAsia="fr-BE"/>
        </w:rPr>
        <w:t>Une base d’utilisateurs par machine</w:t>
      </w:r>
      <w:r w:rsidRPr="00C4652C">
        <w:rPr>
          <w:rFonts w:eastAsia="Times New Roman" w:cs="Times New Roman"/>
          <w:sz w:val="24"/>
          <w:szCs w:val="24"/>
          <w:lang w:eastAsia="fr-BE"/>
        </w:rPr>
        <w:t xml:space="preserve"> : appelée « base SAM », cette base est unique sur chaque machine et non partagée, ainsi, chaque machine contient sa propre base d’utilisateurs indépendante les unes des </w:t>
      </w:r>
      <w:r w:rsidRPr="003B03D4">
        <w:rPr>
          <w:rFonts w:eastAsia="Times New Roman" w:cs="Times New Roman"/>
          <w:sz w:val="24"/>
          <w:szCs w:val="24"/>
          <w:lang w:eastAsia="fr-BE"/>
        </w:rPr>
        <w:t>autres</w:t>
      </w:r>
      <w:r w:rsidRPr="00C4652C">
        <w:rPr>
          <w:rFonts w:eastAsia="Times New Roman" w:cs="Times New Roman"/>
          <w:sz w:val="24"/>
          <w:szCs w:val="24"/>
          <w:lang w:eastAsia="fr-BE"/>
        </w:rPr>
        <w:t>.</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 </w:t>
      </w:r>
      <w:r w:rsidRPr="00C4652C">
        <w:rPr>
          <w:rFonts w:eastAsia="Times New Roman" w:cs="Times New Roman"/>
          <w:b/>
          <w:bCs/>
          <w:sz w:val="24"/>
          <w:szCs w:val="24"/>
          <w:lang w:eastAsia="fr-BE"/>
        </w:rPr>
        <w:t>Très vite inadapté dès que le nombre de postes et d’utilisateurs augmente</w:t>
      </w:r>
      <w:r w:rsidRPr="00C4652C">
        <w:rPr>
          <w:rFonts w:eastAsia="Times New Roman" w:cs="Times New Roman"/>
          <w:sz w:val="24"/>
          <w:szCs w:val="24"/>
          <w:lang w:eastAsia="fr-BE"/>
        </w:rPr>
        <w:t>, car cela devient lourd en administration et les besoins différents.</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 </w:t>
      </w:r>
      <w:r w:rsidRPr="00C4652C">
        <w:rPr>
          <w:rFonts w:eastAsia="Times New Roman" w:cs="Times New Roman"/>
          <w:b/>
          <w:bCs/>
          <w:sz w:val="24"/>
          <w:szCs w:val="24"/>
          <w:lang w:eastAsia="fr-BE"/>
        </w:rPr>
        <w:t>Création des comptes utilisateurs en nombre</w:t>
      </w:r>
      <w:r w:rsidRPr="00C4652C">
        <w:rPr>
          <w:rFonts w:eastAsia="Times New Roman" w:cs="Times New Roman"/>
          <w:sz w:val="24"/>
          <w:szCs w:val="24"/>
          <w:lang w:eastAsia="fr-BE"/>
        </w:rPr>
        <w:t>, car chaque utilisateur doit disposer d’un compte sur chaque machine, les comptes étant propres à chaque machine.</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 </w:t>
      </w:r>
      <w:r w:rsidRPr="00C4652C">
        <w:rPr>
          <w:rFonts w:eastAsia="Times New Roman" w:cs="Times New Roman"/>
          <w:b/>
          <w:bCs/>
          <w:sz w:val="24"/>
          <w:szCs w:val="24"/>
          <w:lang w:eastAsia="fr-BE"/>
        </w:rPr>
        <w:t>Simplicité de mise en œuvre et ne nécessite pas de compétences particulières</w:t>
      </w:r>
      <w:r w:rsidRPr="00C4652C">
        <w:rPr>
          <w:rFonts w:eastAsia="Times New Roman" w:cs="Times New Roman"/>
          <w:sz w:val="24"/>
          <w:szCs w:val="24"/>
          <w:lang w:eastAsia="fr-BE"/>
        </w:rPr>
        <w:t xml:space="preserve"> en comparaison à la gestion d’un annuaire Active Directory.</w:t>
      </w:r>
    </w:p>
    <w:p w:rsidR="00851DFD" w:rsidRPr="00C4652C"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C4652C">
        <w:rPr>
          <w:rFonts w:eastAsia="Times New Roman" w:cs="Times New Roman"/>
          <w:b/>
          <w:bCs/>
          <w:sz w:val="27"/>
          <w:szCs w:val="27"/>
          <w:lang w:eastAsia="fr-BE"/>
        </w:rPr>
        <w:t>B. Modèle « Domaine »</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 </w:t>
      </w:r>
      <w:r w:rsidRPr="00C4652C">
        <w:rPr>
          <w:rFonts w:eastAsia="Times New Roman" w:cs="Times New Roman"/>
          <w:b/>
          <w:bCs/>
          <w:sz w:val="24"/>
          <w:szCs w:val="24"/>
          <w:lang w:eastAsia="fr-BE"/>
        </w:rPr>
        <w:t>Base d’utilisateurs, de groupes et d’ordinateurs centralisée.</w:t>
      </w:r>
      <w:r w:rsidRPr="00C4652C">
        <w:rPr>
          <w:rFonts w:eastAsia="Times New Roman" w:cs="Times New Roman"/>
          <w:sz w:val="24"/>
          <w:szCs w:val="24"/>
          <w:lang w:eastAsia="fr-BE"/>
        </w:rPr>
        <w:t xml:space="preserve"> Un seul compte utilisateur est nécessaire pour accéder à l’ensemble des machines du domaine.</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 </w:t>
      </w:r>
      <w:r w:rsidRPr="00C4652C">
        <w:rPr>
          <w:rFonts w:eastAsia="Times New Roman" w:cs="Times New Roman"/>
          <w:b/>
          <w:bCs/>
          <w:sz w:val="24"/>
          <w:szCs w:val="24"/>
          <w:lang w:eastAsia="fr-BE"/>
        </w:rPr>
        <w:t>L’annuaire contient toutes les informations relatives aux objets</w:t>
      </w:r>
      <w:r w:rsidRPr="00C4652C">
        <w:rPr>
          <w:rFonts w:eastAsia="Times New Roman" w:cs="Times New Roman"/>
          <w:sz w:val="24"/>
          <w:szCs w:val="24"/>
          <w:lang w:eastAsia="fr-BE"/>
        </w:rPr>
        <w:t>, tout est centralisé sur le contrôleur de domaine, il n’y a pas d’éparpillement sur les machines au niveau des comptes utilisateurs.</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 </w:t>
      </w:r>
      <w:r w:rsidRPr="00C4652C">
        <w:rPr>
          <w:rFonts w:eastAsia="Times New Roman" w:cs="Times New Roman"/>
          <w:b/>
          <w:bCs/>
          <w:sz w:val="24"/>
          <w:szCs w:val="24"/>
          <w:lang w:eastAsia="fr-BE"/>
        </w:rPr>
        <w:t>Ouverture de session unique par utilisateur</w:t>
      </w:r>
      <w:r w:rsidRPr="00C4652C">
        <w:rPr>
          <w:rFonts w:eastAsia="Times New Roman" w:cs="Times New Roman"/>
          <w:sz w:val="24"/>
          <w:szCs w:val="24"/>
          <w:lang w:eastAsia="fr-BE"/>
        </w:rPr>
        <w:t>, notamment pour l’accès aux ressources situées sur un autre ordinateur ou serveur.</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 </w:t>
      </w:r>
      <w:r w:rsidRPr="00C4652C">
        <w:rPr>
          <w:rFonts w:eastAsia="Times New Roman" w:cs="Times New Roman"/>
          <w:b/>
          <w:bCs/>
          <w:sz w:val="24"/>
          <w:szCs w:val="24"/>
          <w:lang w:eastAsia="fr-BE"/>
        </w:rPr>
        <w:t>Chaque contrôleur de domaine contient une copie de l’annuaire</w:t>
      </w:r>
      <w:r w:rsidRPr="00C4652C">
        <w:rPr>
          <w:rFonts w:eastAsia="Times New Roman" w:cs="Times New Roman"/>
          <w:sz w:val="24"/>
          <w:szCs w:val="24"/>
          <w:lang w:eastAsia="fr-BE"/>
        </w:rPr>
        <w:t>, qui est maintenue à jour et qui permet d’assurer la disponibilité du service et des données qu’il contient. Les contrôleurs de domaine se répliquent entre eux pour assurer cela.</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lastRenderedPageBreak/>
        <w:t xml:space="preserve">- </w:t>
      </w:r>
      <w:r w:rsidRPr="00C4652C">
        <w:rPr>
          <w:rFonts w:eastAsia="Times New Roman" w:cs="Times New Roman"/>
          <w:b/>
          <w:bCs/>
          <w:sz w:val="24"/>
          <w:szCs w:val="24"/>
          <w:lang w:eastAsia="fr-BE"/>
        </w:rPr>
        <w:t>Administration et gestion de la sécurité centralisée</w:t>
      </w:r>
      <w:r w:rsidRPr="00C4652C">
        <w:rPr>
          <w:rFonts w:eastAsia="Times New Roman" w:cs="Times New Roman"/>
          <w:sz w:val="24"/>
          <w:szCs w:val="24"/>
          <w:lang w:eastAsia="fr-BE"/>
        </w:rPr>
        <w:t>.</w:t>
      </w:r>
    </w:p>
    <w:p w:rsidR="00851DFD" w:rsidRPr="00C4652C"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C4652C">
        <w:rPr>
          <w:rFonts w:eastAsia="Times New Roman" w:cs="Times New Roman"/>
          <w:b/>
          <w:bCs/>
          <w:sz w:val="36"/>
          <w:szCs w:val="36"/>
          <w:lang w:eastAsia="fr-BE"/>
        </w:rPr>
        <w:t>II. Les contrôleurs de domaine</w:t>
      </w:r>
    </w:p>
    <w:p w:rsidR="00851DFD" w:rsidRPr="00C4652C"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C4652C">
        <w:rPr>
          <w:rFonts w:eastAsia="Times New Roman" w:cs="Times New Roman"/>
          <w:b/>
          <w:bCs/>
          <w:sz w:val="27"/>
          <w:szCs w:val="27"/>
          <w:lang w:eastAsia="fr-BE"/>
        </w:rPr>
        <w:t>A. Qu’est-ce qu’un contrôleur de domaine ?</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Lorsque l’on crée un domaine, le serveur depuis lequel on effectue cette création est promu au rôle de « contrôleur de domaine » du domaine créé. Il devient contrôleur du domaine créé, ce qui implique qu’il sera au cœur des requêtes à destination de ce domaine. De ce fait, il devra vérifier les identifications des objets, traiter les demandes d’authentification, veiller à l’application des stratégies de groupe ou encore stocker une copie de l’annuaire Active Directory.</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Un contrôleur de domaine est indispensable au bon fonctionnement du domaine, si l’on éteint le contrôleur de domaine ou qu’il est corrompu, le domaine devient inutilisable.</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b/>
          <w:bCs/>
          <w:sz w:val="24"/>
          <w:szCs w:val="24"/>
          <w:lang w:eastAsia="fr-BE"/>
        </w:rPr>
        <w:t>De plus, lorsque vous créez le premier contrôleur de domaine dans votre organisation, vous créez également le premier domaine, la première forêt, ainsi que le premier site.</w:t>
      </w:r>
      <w:r w:rsidRPr="00C4652C">
        <w:rPr>
          <w:rFonts w:eastAsia="Times New Roman" w:cs="Times New Roman"/>
          <w:sz w:val="24"/>
          <w:szCs w:val="24"/>
          <w:lang w:eastAsia="fr-BE"/>
        </w:rPr>
        <w:t xml:space="preserve"> Nous aborderons la notion de forêt et de site dans un autre chapitre. Gardez à l’esprit qu’un contrôleur de domaine est un serveur qui contient une copie de l’annuaire Active Directory.</w:t>
      </w:r>
    </w:p>
    <w:p w:rsidR="00851DFD" w:rsidRPr="00C4652C"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C4652C">
        <w:rPr>
          <w:rFonts w:eastAsia="Times New Roman" w:cs="Times New Roman"/>
          <w:b/>
          <w:bCs/>
          <w:sz w:val="27"/>
          <w:szCs w:val="27"/>
          <w:lang w:eastAsia="fr-BE"/>
        </w:rPr>
        <w:t>B. Le fichier de base de données NTDS.dit</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Sur chaque contrôleur de domaine, on trouve une copie de la </w:t>
      </w:r>
      <w:r w:rsidRPr="003B03D4">
        <w:rPr>
          <w:rFonts w:eastAsia="Times New Roman" w:cs="Times New Roman"/>
          <w:sz w:val="24"/>
          <w:szCs w:val="24"/>
          <w:lang w:eastAsia="fr-BE"/>
        </w:rPr>
        <w:t>base de données</w:t>
      </w:r>
      <w:r w:rsidRPr="00C4652C">
        <w:rPr>
          <w:rFonts w:eastAsia="Times New Roman" w:cs="Times New Roman"/>
          <w:sz w:val="24"/>
          <w:szCs w:val="24"/>
          <w:lang w:eastAsia="fr-BE"/>
        </w:rPr>
        <w:t xml:space="preserve"> de l’annuaire Active Directory. Cette copie est symbolisée par un fichier « </w:t>
      </w:r>
      <w:r w:rsidRPr="00C4652C">
        <w:rPr>
          <w:rFonts w:eastAsia="Times New Roman" w:cs="Times New Roman"/>
          <w:b/>
          <w:bCs/>
          <w:sz w:val="24"/>
          <w:szCs w:val="24"/>
          <w:lang w:eastAsia="fr-BE"/>
        </w:rPr>
        <w:t>NTDS.dit</w:t>
      </w:r>
      <w:r w:rsidRPr="00C4652C">
        <w:rPr>
          <w:rFonts w:eastAsia="Times New Roman" w:cs="Times New Roman"/>
          <w:sz w:val="24"/>
          <w:szCs w:val="24"/>
          <w:lang w:eastAsia="fr-BE"/>
        </w:rPr>
        <w:t xml:space="preserve"> » qui contient l’ensemble des données de l’annuaire.</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À noter qu’il est possible de réaliser des captures instantanées de ce fichier afin de le consulter en mode « hors ligne » avec des outils spécifiques.</w:t>
      </w:r>
    </w:p>
    <w:p w:rsidR="00851DFD" w:rsidRPr="00C4652C"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C4652C">
        <w:rPr>
          <w:rFonts w:eastAsia="Times New Roman" w:cs="Times New Roman"/>
          <w:b/>
          <w:bCs/>
          <w:sz w:val="27"/>
          <w:szCs w:val="27"/>
          <w:lang w:eastAsia="fr-BE"/>
        </w:rPr>
        <w:t>C. La réplication des contrôleurs de domaine</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De nos jours, il est inévitable d’avoir </w:t>
      </w:r>
      <w:r w:rsidRPr="00C4652C">
        <w:rPr>
          <w:rFonts w:eastAsia="Times New Roman" w:cs="Times New Roman"/>
          <w:b/>
          <w:bCs/>
          <w:sz w:val="24"/>
          <w:szCs w:val="24"/>
          <w:lang w:eastAsia="fr-BE"/>
        </w:rPr>
        <w:t>au minimum deux contrôleurs de domaine</w:t>
      </w:r>
      <w:r w:rsidRPr="00C4652C">
        <w:rPr>
          <w:rFonts w:eastAsia="Times New Roman" w:cs="Times New Roman"/>
          <w:sz w:val="24"/>
          <w:szCs w:val="24"/>
          <w:lang w:eastAsia="fr-BE"/>
        </w:rPr>
        <w:t xml:space="preserve"> pour assurer la disponibilité et la continuité de service des </w:t>
      </w:r>
      <w:r w:rsidRPr="003B03D4">
        <w:rPr>
          <w:rFonts w:eastAsia="Times New Roman" w:cs="Times New Roman"/>
          <w:sz w:val="24"/>
          <w:szCs w:val="24"/>
          <w:lang w:eastAsia="fr-BE"/>
        </w:rPr>
        <w:t>services</w:t>
      </w:r>
      <w:r w:rsidRPr="00C4652C">
        <w:rPr>
          <w:rFonts w:eastAsia="Times New Roman" w:cs="Times New Roman"/>
          <w:sz w:val="24"/>
          <w:szCs w:val="24"/>
          <w:lang w:eastAsia="fr-BE"/>
        </w:rPr>
        <w:t xml:space="preserve"> d’annuaire. De plus, cela permet d’assurer la pérennité de la base d’annuaire qui est très précieuse. À partir du moment où une entreprise crée un domaine, même si ce domaine est unique, il est important de mettre en place au minimum deux contrôleurs de domaine.</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Sur les anciennes versions de </w:t>
      </w:r>
      <w:r w:rsidRPr="003B03D4">
        <w:rPr>
          <w:rFonts w:eastAsia="Times New Roman" w:cs="Times New Roman"/>
          <w:sz w:val="24"/>
          <w:szCs w:val="24"/>
          <w:lang w:eastAsia="fr-BE"/>
        </w:rPr>
        <w:t>Windows Server</w:t>
      </w:r>
      <w:r w:rsidRPr="00C4652C">
        <w:rPr>
          <w:rFonts w:eastAsia="Times New Roman" w:cs="Times New Roman"/>
          <w:sz w:val="24"/>
          <w:szCs w:val="24"/>
          <w:lang w:eastAsia="fr-BE"/>
        </w:rPr>
        <w:t>, notamment Windows Server 2000 et Windows Server 2003, le mécanisme FRS (</w:t>
      </w:r>
      <w:r w:rsidRPr="00C4652C">
        <w:rPr>
          <w:rFonts w:eastAsia="Times New Roman" w:cs="Times New Roman"/>
          <w:i/>
          <w:iCs/>
          <w:sz w:val="24"/>
          <w:szCs w:val="24"/>
          <w:lang w:eastAsia="fr-BE"/>
        </w:rPr>
        <w:t>File Replication Service</w:t>
      </w:r>
      <w:r w:rsidRPr="00C4652C">
        <w:rPr>
          <w:rFonts w:eastAsia="Times New Roman" w:cs="Times New Roman"/>
          <w:sz w:val="24"/>
          <w:szCs w:val="24"/>
          <w:lang w:eastAsia="fr-BE"/>
        </w:rPr>
        <w:t xml:space="preserve">) était utilisé pour la réplication. </w:t>
      </w:r>
      <w:r w:rsidRPr="00C4652C">
        <w:rPr>
          <w:rFonts w:eastAsia="Times New Roman" w:cs="Times New Roman"/>
          <w:b/>
          <w:bCs/>
          <w:sz w:val="24"/>
          <w:szCs w:val="24"/>
          <w:lang w:eastAsia="fr-BE"/>
        </w:rPr>
        <w:t>Depuis Windows Server 2008</w:t>
      </w:r>
      <w:r w:rsidRPr="00C4652C">
        <w:rPr>
          <w:rFonts w:eastAsia="Times New Roman" w:cs="Times New Roman"/>
          <w:sz w:val="24"/>
          <w:szCs w:val="24"/>
          <w:lang w:eastAsia="fr-BE"/>
        </w:rPr>
        <w:t xml:space="preserve">, FRS est mis de côté pour laisser la place à </w:t>
      </w:r>
      <w:r w:rsidRPr="00C4652C">
        <w:rPr>
          <w:rFonts w:eastAsia="Times New Roman" w:cs="Times New Roman"/>
          <w:b/>
          <w:bCs/>
          <w:sz w:val="24"/>
          <w:szCs w:val="24"/>
          <w:lang w:eastAsia="fr-BE"/>
        </w:rPr>
        <w:t>DFSR</w:t>
      </w:r>
      <w:r w:rsidRPr="00C4652C">
        <w:rPr>
          <w:rFonts w:eastAsia="Times New Roman" w:cs="Times New Roman"/>
          <w:sz w:val="24"/>
          <w:szCs w:val="24"/>
          <w:lang w:eastAsia="fr-BE"/>
        </w:rPr>
        <w:t xml:space="preserve"> (</w:t>
      </w:r>
      <w:r w:rsidRPr="00C4652C">
        <w:rPr>
          <w:rFonts w:eastAsia="Times New Roman" w:cs="Times New Roman"/>
          <w:i/>
          <w:iCs/>
          <w:sz w:val="24"/>
          <w:szCs w:val="24"/>
          <w:lang w:eastAsia="fr-BE"/>
        </w:rPr>
        <w:t>Distributed File System Replication</w:t>
      </w:r>
      <w:r w:rsidRPr="00C4652C">
        <w:rPr>
          <w:rFonts w:eastAsia="Times New Roman" w:cs="Times New Roman"/>
          <w:sz w:val="24"/>
          <w:szCs w:val="24"/>
          <w:lang w:eastAsia="fr-BE"/>
        </w:rPr>
        <w:t>), qui est plus fiable et plus performant.</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Ainsi, les contrôleurs de domaine répliquent les informations entre eux à intervalle régulier, afin de disposer d’un annuaire Active Directory identique. Sans rentrer dans les détails, un numéro de version est géré par les contrôleurs de domaine, ce qui permet à un contrôleur </w:t>
      </w:r>
      <w:r w:rsidRPr="00C4652C">
        <w:rPr>
          <w:rFonts w:eastAsia="Times New Roman" w:cs="Times New Roman"/>
          <w:sz w:val="24"/>
          <w:szCs w:val="24"/>
          <w:lang w:eastAsia="fr-BE"/>
        </w:rPr>
        <w:lastRenderedPageBreak/>
        <w:t>de domaine de savoir s’il est à jour ou non par rapport à la version la plus récente de l’annuaire.</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Sur le schéma ci-dessous, on trouve deux contrôleurs de domaine, présent</w:t>
      </w:r>
      <w:r w:rsidR="002F279B">
        <w:rPr>
          <w:rFonts w:eastAsia="Times New Roman" w:cs="Times New Roman"/>
          <w:sz w:val="24"/>
          <w:szCs w:val="24"/>
          <w:lang w:eastAsia="fr-BE"/>
        </w:rPr>
        <w:t>s</w:t>
      </w:r>
      <w:r w:rsidRPr="00C4652C">
        <w:rPr>
          <w:rFonts w:eastAsia="Times New Roman" w:cs="Times New Roman"/>
          <w:sz w:val="24"/>
          <w:szCs w:val="24"/>
          <w:lang w:eastAsia="fr-BE"/>
        </w:rPr>
        <w:t xml:space="preserve"> au sein d’un même domaine et qui réplique</w:t>
      </w:r>
      <w:r w:rsidR="002F279B">
        <w:rPr>
          <w:rFonts w:eastAsia="Times New Roman" w:cs="Times New Roman"/>
          <w:sz w:val="24"/>
          <w:szCs w:val="24"/>
          <w:lang w:eastAsia="fr-BE"/>
        </w:rPr>
        <w:t>nt</w:t>
      </w:r>
      <w:r w:rsidRPr="00C4652C">
        <w:rPr>
          <w:rFonts w:eastAsia="Times New Roman" w:cs="Times New Roman"/>
          <w:sz w:val="24"/>
          <w:szCs w:val="24"/>
          <w:lang w:eastAsia="fr-BE"/>
        </w:rPr>
        <w:t xml:space="preserve"> entre eux des informations. Des postes de travail client</w:t>
      </w:r>
      <w:r w:rsidR="002F279B">
        <w:rPr>
          <w:rFonts w:eastAsia="Times New Roman" w:cs="Times New Roman"/>
          <w:sz w:val="24"/>
          <w:szCs w:val="24"/>
          <w:lang w:eastAsia="fr-BE"/>
        </w:rPr>
        <w:t>s</w:t>
      </w:r>
      <w:r w:rsidRPr="00C4652C">
        <w:rPr>
          <w:rFonts w:eastAsia="Times New Roman" w:cs="Times New Roman"/>
          <w:sz w:val="24"/>
          <w:szCs w:val="24"/>
          <w:lang w:eastAsia="fr-BE"/>
        </w:rPr>
        <w:t xml:space="preserve"> sont également prése</w:t>
      </w:r>
      <w:r w:rsidR="002F279B">
        <w:rPr>
          <w:rFonts w:eastAsia="Times New Roman" w:cs="Times New Roman"/>
          <w:sz w:val="24"/>
          <w:szCs w:val="24"/>
          <w:lang w:eastAsia="fr-BE"/>
        </w:rPr>
        <w:t>nts et intégrés dans ce domaine. I</w:t>
      </w:r>
      <w:r w:rsidRPr="00C4652C">
        <w:rPr>
          <w:rFonts w:eastAsia="Times New Roman" w:cs="Times New Roman"/>
          <w:sz w:val="24"/>
          <w:szCs w:val="24"/>
          <w:lang w:eastAsia="fr-BE"/>
        </w:rPr>
        <w:t>ls contactent les contrôleurs de domaine pour effectuer différentes actions (authentification d’un utilisateur, demande d’accès à une ressource...).</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Comme on peut le voir sur le schéma ci-dessous, lorsqu’il y a plusieurs contrôleurs de domaine, les requêtes sont réparties.</w:t>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noProof/>
          <w:color w:val="0000FF"/>
          <w:sz w:val="24"/>
          <w:szCs w:val="24"/>
          <w:lang w:eastAsia="fr-BE"/>
        </w:rPr>
        <w:drawing>
          <wp:inline distT="0" distB="0" distL="0" distR="0" wp14:anchorId="3DAC47E9" wp14:editId="154F8033">
            <wp:extent cx="5257800" cy="3514725"/>
            <wp:effectExtent l="0" t="0" r="0" b="9525"/>
            <wp:docPr id="3" name="Image 3" descr="cours-active-directo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rs-active-directory-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514725"/>
                    </a:xfrm>
                    <a:prstGeom prst="rect">
                      <a:avLst/>
                    </a:prstGeom>
                    <a:noFill/>
                    <a:ln>
                      <a:noFill/>
                    </a:ln>
                  </pic:spPr>
                </pic:pic>
              </a:graphicData>
            </a:graphic>
          </wp:inline>
        </w:drawing>
      </w:r>
    </w:p>
    <w:p w:rsidR="00851DFD" w:rsidRPr="00C4652C" w:rsidRDefault="00851DFD" w:rsidP="00851DFD">
      <w:pPr>
        <w:spacing w:before="100" w:beforeAutospacing="1" w:after="100" w:afterAutospacing="1" w:line="240" w:lineRule="auto"/>
        <w:rPr>
          <w:rFonts w:eastAsia="Times New Roman" w:cs="Times New Roman"/>
          <w:sz w:val="24"/>
          <w:szCs w:val="24"/>
          <w:lang w:eastAsia="fr-BE"/>
        </w:rPr>
      </w:pPr>
      <w:r w:rsidRPr="00C4652C">
        <w:rPr>
          <w:rFonts w:eastAsia="Times New Roman" w:cs="Times New Roman"/>
          <w:sz w:val="24"/>
          <w:szCs w:val="24"/>
          <w:lang w:eastAsia="fr-BE"/>
        </w:rPr>
        <w:t xml:space="preserve">Par ailleurs, les contrôleurs de domaine répliquent le dossier partagé « </w:t>
      </w:r>
      <w:r w:rsidRPr="00C4652C">
        <w:rPr>
          <w:rFonts w:eastAsia="Times New Roman" w:cs="Times New Roman"/>
          <w:b/>
          <w:bCs/>
          <w:sz w:val="24"/>
          <w:szCs w:val="24"/>
          <w:lang w:eastAsia="fr-BE"/>
        </w:rPr>
        <w:t>SYSVOL</w:t>
      </w:r>
      <w:r w:rsidRPr="00C4652C">
        <w:rPr>
          <w:rFonts w:eastAsia="Times New Roman" w:cs="Times New Roman"/>
          <w:sz w:val="24"/>
          <w:szCs w:val="24"/>
          <w:lang w:eastAsia="fr-BE"/>
        </w:rPr>
        <w:t xml:space="preserve"> » qui est utilisé pour distribuer les stratégies de groupe et les scripts de connexion.</w:t>
      </w:r>
    </w:p>
    <w:p w:rsidR="00851DFD" w:rsidRPr="00C4652C" w:rsidRDefault="00851DFD" w:rsidP="00851DFD">
      <w:pPr>
        <w:spacing w:after="0" w:line="240" w:lineRule="auto"/>
        <w:rPr>
          <w:rFonts w:eastAsia="Times New Roman" w:cs="Times New Roman"/>
          <w:sz w:val="24"/>
          <w:szCs w:val="24"/>
          <w:lang w:eastAsia="fr-BE"/>
        </w:rPr>
      </w:pPr>
      <w:r w:rsidRPr="00C4652C">
        <w:rPr>
          <w:rFonts w:eastAsia="Times New Roman" w:cs="Times New Roman"/>
          <w:noProof/>
          <w:color w:val="0000FF"/>
          <w:sz w:val="24"/>
          <w:szCs w:val="24"/>
          <w:lang w:eastAsia="fr-BE"/>
        </w:rPr>
        <w:lastRenderedPageBreak/>
        <w:drawing>
          <wp:inline distT="0" distB="0" distL="0" distR="0" wp14:anchorId="25F5F41A" wp14:editId="67A25F89">
            <wp:extent cx="5762625" cy="2713844"/>
            <wp:effectExtent l="0" t="0" r="0" b="0"/>
            <wp:docPr id="4" name="Image 4" descr="Structure du dossier SYS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ucture du dossier SYSVO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4120" cy="2714548"/>
                    </a:xfrm>
                    <a:prstGeom prst="rect">
                      <a:avLst/>
                    </a:prstGeom>
                    <a:noFill/>
                    <a:ln>
                      <a:noFill/>
                    </a:ln>
                  </pic:spPr>
                </pic:pic>
              </a:graphicData>
            </a:graphic>
          </wp:inline>
        </w:drawing>
      </w:r>
      <w:r w:rsidRPr="00C4652C">
        <w:rPr>
          <w:rFonts w:eastAsia="Times New Roman" w:cs="Times New Roman"/>
          <w:sz w:val="24"/>
          <w:szCs w:val="24"/>
          <w:lang w:eastAsia="fr-BE"/>
        </w:rPr>
        <w:t>Structure du dossier SYSVOL</w:t>
      </w:r>
    </w:p>
    <w:p w:rsidR="00851DFD" w:rsidRPr="00C4652C" w:rsidRDefault="00851DFD" w:rsidP="00851DFD"/>
    <w:p w:rsidR="00851DFD" w:rsidRDefault="00851DFD">
      <w:pPr>
        <w:rPr>
          <w:rFonts w:eastAsia="Times New Roman" w:cs="Times New Roman"/>
          <w:sz w:val="24"/>
          <w:szCs w:val="24"/>
          <w:lang w:eastAsia="fr-BE"/>
        </w:rPr>
      </w:pPr>
      <w:r>
        <w:rPr>
          <w:rFonts w:eastAsia="Times New Roman" w:cs="Times New Roman"/>
          <w:sz w:val="24"/>
          <w:szCs w:val="24"/>
          <w:lang w:eastAsia="fr-BE"/>
        </w:rPr>
        <w:br w:type="page"/>
      </w:r>
    </w:p>
    <w:p w:rsidR="00851DFD" w:rsidRPr="00483C7C" w:rsidRDefault="00851DF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r w:rsidRPr="00483C7C">
        <w:rPr>
          <w:rFonts w:eastAsia="Times New Roman" w:cs="Times New Roman"/>
          <w:b/>
          <w:bCs/>
          <w:kern w:val="36"/>
          <w:sz w:val="48"/>
          <w:szCs w:val="48"/>
          <w:lang w:eastAsia="fr-BE"/>
        </w:rPr>
        <w:lastRenderedPageBreak/>
        <w:t>Domaine, arbre et forêt</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Prenons un peu notre envole et intéressons-nous à la structure globale d’une architecture Active Directory, où l’on trouvera potentiellement plusieurs domaines, des arbres et une forêt.</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Dans le chapitre précédent, nous avons déjà évoqué la notion de domaine, mais voyons ce qu’est un arbre et ce qu’est une forêt, et la position d’un domaine dans tout ça.</w:t>
      </w:r>
    </w:p>
    <w:p w:rsidR="00851DFD" w:rsidRPr="0007730F"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07730F">
        <w:rPr>
          <w:rFonts w:eastAsia="Times New Roman" w:cs="Times New Roman"/>
          <w:b/>
          <w:bCs/>
          <w:sz w:val="36"/>
          <w:szCs w:val="36"/>
          <w:lang w:eastAsia="fr-BE"/>
        </w:rPr>
        <w:t>I. Symbolisation d’un domaine</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Lorsque vous verrez des schémas d’architecture Active Directory, vous verrez les domaines représentés par des triangles. Ainsi, notre domaine « </w:t>
      </w:r>
      <w:r w:rsidRPr="0007730F">
        <w:rPr>
          <w:rFonts w:eastAsia="Times New Roman" w:cs="Times New Roman"/>
          <w:i/>
          <w:iCs/>
          <w:sz w:val="24"/>
          <w:szCs w:val="24"/>
          <w:lang w:eastAsia="fr-BE"/>
        </w:rPr>
        <w:t>it-connect.local</w:t>
      </w:r>
      <w:r w:rsidRPr="0007730F">
        <w:rPr>
          <w:rFonts w:eastAsia="Times New Roman" w:cs="Times New Roman"/>
          <w:sz w:val="24"/>
          <w:szCs w:val="24"/>
          <w:lang w:eastAsia="fr-BE"/>
        </w:rPr>
        <w:t xml:space="preserve"> » pourrait être schématisé ainsi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noProof/>
          <w:color w:val="0000FF"/>
          <w:sz w:val="24"/>
          <w:szCs w:val="24"/>
          <w:lang w:eastAsia="fr-BE"/>
        </w:rPr>
        <w:drawing>
          <wp:inline distT="0" distB="0" distL="0" distR="0" wp14:anchorId="5B37FFA8" wp14:editId="0E57B7A9">
            <wp:extent cx="1590675" cy="1609725"/>
            <wp:effectExtent l="0" t="0" r="9525" b="9525"/>
            <wp:docPr id="5" name="Image 5" descr="cours-active-director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rs-active-directory-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675" cy="1609725"/>
                    </a:xfrm>
                    <a:prstGeom prst="rect">
                      <a:avLst/>
                    </a:prstGeom>
                    <a:noFill/>
                    <a:ln>
                      <a:noFill/>
                    </a:ln>
                  </pic:spPr>
                </pic:pic>
              </a:graphicData>
            </a:graphic>
          </wp:inline>
        </w:drawing>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Au sein du domaine schématisé ci-dessous, on retrouvera </w:t>
      </w:r>
      <w:r w:rsidRPr="0007730F">
        <w:rPr>
          <w:rFonts w:eastAsia="Times New Roman" w:cs="Times New Roman"/>
          <w:b/>
          <w:bCs/>
          <w:sz w:val="24"/>
          <w:szCs w:val="24"/>
          <w:lang w:eastAsia="fr-BE"/>
        </w:rPr>
        <w:t>tout un ensemble d’Unités d’Organisation remplies d’objets de différentes classes</w:t>
      </w:r>
      <w:r w:rsidRPr="0007730F">
        <w:rPr>
          <w:rFonts w:eastAsia="Times New Roman" w:cs="Times New Roman"/>
          <w:sz w:val="24"/>
          <w:szCs w:val="24"/>
          <w:lang w:eastAsia="fr-BE"/>
        </w:rPr>
        <w:t xml:space="preserve"> : utilisateurs, ordinateurs, groupes, contrôleurs de domaine, etc.</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Vous n’êtes pas sans savoir que de nombreuses entreprises ont plusieurs succursales, ce qui implique plusieurs sites sur différents emplacements géographiques. Selon l’importance de ces sites, on pourra envisager de créer un sous-domaine au domaine principal, voir même plusieurs sous-domaines selon le nombre de succursales. Voyons un exemple.</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On part du domaine de base « </w:t>
      </w:r>
      <w:r w:rsidRPr="0007730F">
        <w:rPr>
          <w:rFonts w:eastAsia="Times New Roman" w:cs="Times New Roman"/>
          <w:i/>
          <w:iCs/>
          <w:sz w:val="24"/>
          <w:szCs w:val="24"/>
          <w:lang w:eastAsia="fr-BE"/>
        </w:rPr>
        <w:t>it-connect.local</w:t>
      </w:r>
      <w:r w:rsidRPr="0007730F">
        <w:rPr>
          <w:rFonts w:eastAsia="Times New Roman" w:cs="Times New Roman"/>
          <w:sz w:val="24"/>
          <w:szCs w:val="24"/>
          <w:lang w:eastAsia="fr-BE"/>
        </w:rPr>
        <w:t xml:space="preserve"> », auquel on ajoute deux sous-domaines : « </w:t>
      </w:r>
      <w:r w:rsidRPr="0007730F">
        <w:rPr>
          <w:rFonts w:eastAsia="Times New Roman" w:cs="Times New Roman"/>
          <w:i/>
          <w:iCs/>
          <w:sz w:val="24"/>
          <w:szCs w:val="24"/>
          <w:lang w:eastAsia="fr-BE"/>
        </w:rPr>
        <w:t>paris.it-connect.local</w:t>
      </w:r>
      <w:r w:rsidRPr="0007730F">
        <w:rPr>
          <w:rFonts w:eastAsia="Times New Roman" w:cs="Times New Roman"/>
          <w:sz w:val="24"/>
          <w:szCs w:val="24"/>
          <w:lang w:eastAsia="fr-BE"/>
        </w:rPr>
        <w:t xml:space="preserve"> » et «</w:t>
      </w:r>
      <w:r w:rsidRPr="0007730F">
        <w:rPr>
          <w:rFonts w:eastAsia="Times New Roman" w:cs="Times New Roman"/>
          <w:i/>
          <w:iCs/>
          <w:sz w:val="24"/>
          <w:szCs w:val="24"/>
          <w:lang w:eastAsia="fr-BE"/>
        </w:rPr>
        <w:t xml:space="preserve"> londres.it-connect.local</w:t>
      </w:r>
      <w:r w:rsidRPr="0007730F">
        <w:rPr>
          <w:rFonts w:eastAsia="Times New Roman" w:cs="Times New Roman"/>
          <w:sz w:val="24"/>
          <w:szCs w:val="24"/>
          <w:lang w:eastAsia="fr-BE"/>
        </w:rPr>
        <w:t xml:space="preserve"> » puisque nous avons deux succursales, une à Paris, l’autre à Londres. Voici la représentation de cette arborescence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noProof/>
          <w:color w:val="0000FF"/>
          <w:sz w:val="24"/>
          <w:szCs w:val="24"/>
          <w:lang w:eastAsia="fr-BE"/>
        </w:rPr>
        <w:lastRenderedPageBreak/>
        <w:drawing>
          <wp:inline distT="0" distB="0" distL="0" distR="0" wp14:anchorId="562D89E3" wp14:editId="2C0FABD9">
            <wp:extent cx="4800600" cy="3438525"/>
            <wp:effectExtent l="0" t="0" r="0" b="9525"/>
            <wp:docPr id="6" name="Image 6" descr="cours-active-directo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urs-active-directory-6">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3438525"/>
                    </a:xfrm>
                    <a:prstGeom prst="rect">
                      <a:avLst/>
                    </a:prstGeom>
                    <a:noFill/>
                    <a:ln>
                      <a:noFill/>
                    </a:ln>
                  </pic:spPr>
                </pic:pic>
              </a:graphicData>
            </a:graphic>
          </wp:inline>
        </w:drawing>
      </w:r>
    </w:p>
    <w:p w:rsidR="00851DFD" w:rsidRPr="0007730F" w:rsidRDefault="002F279B" w:rsidP="00851DFD">
      <w:pPr>
        <w:spacing w:before="100" w:beforeAutospacing="1" w:after="100" w:afterAutospacing="1" w:line="240" w:lineRule="auto"/>
        <w:rPr>
          <w:rFonts w:eastAsia="Times New Roman" w:cs="Times New Roman"/>
          <w:sz w:val="24"/>
          <w:szCs w:val="24"/>
          <w:lang w:eastAsia="fr-BE"/>
        </w:rPr>
      </w:pPr>
      <w:r>
        <w:rPr>
          <w:rFonts w:eastAsia="Times New Roman" w:cs="Times New Roman"/>
          <w:sz w:val="24"/>
          <w:szCs w:val="24"/>
          <w:lang w:eastAsia="fr-BE"/>
        </w:rPr>
        <w:t>C</w:t>
      </w:r>
      <w:r w:rsidR="00851DFD" w:rsidRPr="0007730F">
        <w:rPr>
          <w:rFonts w:eastAsia="Times New Roman" w:cs="Times New Roman"/>
          <w:sz w:val="24"/>
          <w:szCs w:val="24"/>
          <w:lang w:eastAsia="fr-BE"/>
        </w:rPr>
        <w:t xml:space="preserve">i-dessus, les domaines « </w:t>
      </w:r>
      <w:r w:rsidR="00851DFD" w:rsidRPr="0007730F">
        <w:rPr>
          <w:rFonts w:eastAsia="Times New Roman" w:cs="Times New Roman"/>
          <w:i/>
          <w:iCs/>
          <w:sz w:val="24"/>
          <w:szCs w:val="24"/>
          <w:lang w:eastAsia="fr-BE"/>
        </w:rPr>
        <w:t>paris.it-connect.local</w:t>
      </w:r>
      <w:r w:rsidR="00851DFD" w:rsidRPr="0007730F">
        <w:rPr>
          <w:rFonts w:eastAsia="Times New Roman" w:cs="Times New Roman"/>
          <w:sz w:val="24"/>
          <w:szCs w:val="24"/>
          <w:lang w:eastAsia="fr-BE"/>
        </w:rPr>
        <w:t xml:space="preserve"> » et «</w:t>
      </w:r>
      <w:r w:rsidR="00851DFD" w:rsidRPr="0007730F">
        <w:rPr>
          <w:rFonts w:eastAsia="Times New Roman" w:cs="Times New Roman"/>
          <w:i/>
          <w:iCs/>
          <w:sz w:val="24"/>
          <w:szCs w:val="24"/>
          <w:lang w:eastAsia="fr-BE"/>
        </w:rPr>
        <w:t xml:space="preserve"> londres.it-connect.local</w:t>
      </w:r>
      <w:r w:rsidR="00851DFD" w:rsidRPr="0007730F">
        <w:rPr>
          <w:rFonts w:eastAsia="Times New Roman" w:cs="Times New Roman"/>
          <w:sz w:val="24"/>
          <w:szCs w:val="24"/>
          <w:lang w:eastAsia="fr-BE"/>
        </w:rPr>
        <w:t xml:space="preserve"> » sont des sous-domaines du domaine racine « </w:t>
      </w:r>
      <w:r w:rsidR="00851DFD" w:rsidRPr="0007730F">
        <w:rPr>
          <w:rFonts w:eastAsia="Times New Roman" w:cs="Times New Roman"/>
          <w:i/>
          <w:iCs/>
          <w:sz w:val="24"/>
          <w:szCs w:val="24"/>
          <w:lang w:eastAsia="fr-BE"/>
        </w:rPr>
        <w:t>it-connect.local</w:t>
      </w:r>
      <w:r w:rsidR="00851DFD" w:rsidRPr="0007730F">
        <w:rPr>
          <w:rFonts w:eastAsia="Times New Roman" w:cs="Times New Roman"/>
          <w:sz w:val="24"/>
          <w:szCs w:val="24"/>
          <w:lang w:eastAsia="fr-BE"/>
        </w:rPr>
        <w:t xml:space="preserve"> ». On appel</w:t>
      </w:r>
      <w:r>
        <w:rPr>
          <w:rFonts w:eastAsia="Times New Roman" w:cs="Times New Roman"/>
          <w:sz w:val="24"/>
          <w:szCs w:val="24"/>
          <w:lang w:eastAsia="fr-BE"/>
        </w:rPr>
        <w:t>le généralement ces domaines</w:t>
      </w:r>
      <w:r w:rsidR="00851DFD" w:rsidRPr="0007730F">
        <w:rPr>
          <w:rFonts w:eastAsia="Times New Roman" w:cs="Times New Roman"/>
          <w:sz w:val="24"/>
          <w:szCs w:val="24"/>
          <w:lang w:eastAsia="fr-BE"/>
        </w:rPr>
        <w:t xml:space="preserve"> « </w:t>
      </w:r>
      <w:r w:rsidR="00851DFD" w:rsidRPr="0007730F">
        <w:rPr>
          <w:rFonts w:eastAsia="Times New Roman" w:cs="Times New Roman"/>
          <w:b/>
          <w:bCs/>
          <w:sz w:val="24"/>
          <w:szCs w:val="24"/>
          <w:lang w:eastAsia="fr-BE"/>
        </w:rPr>
        <w:t>des domaines enfants</w:t>
      </w:r>
      <w:r w:rsidR="00851DFD" w:rsidRPr="0007730F">
        <w:rPr>
          <w:rFonts w:eastAsia="Times New Roman" w:cs="Times New Roman"/>
          <w:sz w:val="24"/>
          <w:szCs w:val="24"/>
          <w:lang w:eastAsia="fr-BE"/>
        </w:rPr>
        <w:t xml:space="preserve"> ».</w:t>
      </w:r>
    </w:p>
    <w:p w:rsidR="00851DFD" w:rsidRPr="0007730F"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07730F">
        <w:rPr>
          <w:rFonts w:eastAsia="Times New Roman" w:cs="Times New Roman"/>
          <w:b/>
          <w:bCs/>
          <w:sz w:val="36"/>
          <w:szCs w:val="36"/>
          <w:lang w:eastAsia="fr-BE"/>
        </w:rPr>
        <w:t>II. La notion d’arbre</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La notion d’arbre doit vous faire penser à un ensemble avec différentes branches, si c’est le cas, vous êtes sur la bonne voie. En effet, lorsqu’un domaine principal contient plusieurs sous-domaines on parle alors d’arbre, où chaque sous-domaine au domaine racine représente une branche de l’arbre.</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b/>
          <w:bCs/>
          <w:sz w:val="24"/>
          <w:szCs w:val="24"/>
          <w:lang w:eastAsia="fr-BE"/>
        </w:rPr>
        <w:t>Un arbre est un regroupement hiérarchique de plusieurs domaines.</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Par exemple, la schématisation des domaines utilisés précédemment représente un arbre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noProof/>
          <w:color w:val="0000FF"/>
          <w:sz w:val="24"/>
          <w:szCs w:val="24"/>
          <w:lang w:eastAsia="fr-BE"/>
        </w:rPr>
        <w:lastRenderedPageBreak/>
        <w:drawing>
          <wp:inline distT="0" distB="0" distL="0" distR="0" wp14:anchorId="70406A43" wp14:editId="723982A6">
            <wp:extent cx="5276850" cy="3819525"/>
            <wp:effectExtent l="0" t="0" r="0" b="9525"/>
            <wp:docPr id="7" name="Image 7" descr="cours-active-director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rs-active-directory-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3819525"/>
                    </a:xfrm>
                    <a:prstGeom prst="rect">
                      <a:avLst/>
                    </a:prstGeom>
                    <a:noFill/>
                    <a:ln>
                      <a:noFill/>
                    </a:ln>
                  </pic:spPr>
                </pic:pic>
              </a:graphicData>
            </a:graphic>
          </wp:inline>
        </w:drawing>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b/>
          <w:bCs/>
          <w:sz w:val="24"/>
          <w:szCs w:val="24"/>
          <w:lang w:eastAsia="fr-BE"/>
        </w:rPr>
        <w:t xml:space="preserve">Les domaines d’un même arbre partagent un espace de nom contigu et hiérarchique, comme c’est le cas avec l’exemple du domaine « </w:t>
      </w:r>
      <w:r w:rsidRPr="0007730F">
        <w:rPr>
          <w:rFonts w:eastAsia="Times New Roman" w:cs="Times New Roman"/>
          <w:b/>
          <w:bCs/>
          <w:i/>
          <w:iCs/>
          <w:sz w:val="24"/>
          <w:szCs w:val="24"/>
          <w:lang w:eastAsia="fr-BE"/>
        </w:rPr>
        <w:t>it-connect.local</w:t>
      </w:r>
      <w:r w:rsidRPr="0007730F">
        <w:rPr>
          <w:rFonts w:eastAsia="Times New Roman" w:cs="Times New Roman"/>
          <w:b/>
          <w:bCs/>
          <w:sz w:val="24"/>
          <w:szCs w:val="24"/>
          <w:lang w:eastAsia="fr-BE"/>
        </w:rPr>
        <w:t xml:space="preserve"> ».</w:t>
      </w:r>
    </w:p>
    <w:p w:rsidR="00851DFD" w:rsidRPr="0007730F"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07730F">
        <w:rPr>
          <w:rFonts w:eastAsia="Times New Roman" w:cs="Times New Roman"/>
          <w:b/>
          <w:bCs/>
          <w:sz w:val="36"/>
          <w:szCs w:val="36"/>
          <w:lang w:eastAsia="fr-BE"/>
        </w:rPr>
        <w:t>III. La notion de forêt</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Si vous êtes d’accord avec moi pour dire qu’une forêt c’est un ensemble d’arbres, alors vous avez déjà compris le principe de la notion de « forêt » dans un environnement Active Directory.</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En effet, une forêt est un regroupement d’une ou plusieurs arborescences de domaine, autrement dit d’un ou plusieurs arbres. Ces arborescences de domaine sont indépendantes et distinctes bien qu’elles soient dans la même forêt.</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L’exemple que nous utilisons jusqu’à maintenant avec le domaine principal et les deux sous domaines représente une forêt. Seulement, cette forêt ne contient qu’un seul arbre.</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Imaginons maintenant que nous rachetons la société « </w:t>
      </w:r>
      <w:r w:rsidRPr="0007730F">
        <w:rPr>
          <w:rFonts w:eastAsia="Times New Roman" w:cs="Times New Roman"/>
          <w:i/>
          <w:iCs/>
          <w:sz w:val="24"/>
          <w:szCs w:val="24"/>
          <w:lang w:eastAsia="fr-BE"/>
        </w:rPr>
        <w:t>Learn-Online</w:t>
      </w:r>
      <w:r w:rsidRPr="0007730F">
        <w:rPr>
          <w:rFonts w:eastAsia="Times New Roman" w:cs="Times New Roman"/>
          <w:sz w:val="24"/>
          <w:szCs w:val="24"/>
          <w:lang w:eastAsia="fr-BE"/>
        </w:rPr>
        <w:t xml:space="preserve"> » et que nous décidons de créer un domaine racine « </w:t>
      </w:r>
      <w:r w:rsidRPr="0007730F">
        <w:rPr>
          <w:rFonts w:eastAsia="Times New Roman" w:cs="Times New Roman"/>
          <w:i/>
          <w:iCs/>
          <w:sz w:val="24"/>
          <w:szCs w:val="24"/>
          <w:lang w:eastAsia="fr-BE"/>
        </w:rPr>
        <w:t>learn-online.local</w:t>
      </w:r>
      <w:r w:rsidRPr="0007730F">
        <w:rPr>
          <w:rFonts w:eastAsia="Times New Roman" w:cs="Times New Roman"/>
          <w:sz w:val="24"/>
          <w:szCs w:val="24"/>
          <w:lang w:eastAsia="fr-BE"/>
        </w:rPr>
        <w:t xml:space="preserve"> », ainsi que trois sous-domaines pour les deux succursales situées à Paris et Rennes, et un troisième sous-domaine pour un environnement de développement situé à Rennes. On obtiendra : </w:t>
      </w:r>
      <w:r w:rsidRPr="0007730F">
        <w:rPr>
          <w:rFonts w:eastAsia="Times New Roman" w:cs="Times New Roman"/>
          <w:b/>
          <w:bCs/>
          <w:sz w:val="24"/>
          <w:szCs w:val="24"/>
          <w:lang w:eastAsia="fr-BE"/>
        </w:rPr>
        <w:t>paris.learn-online.local, rennes.learn-online.local et dev.rennes.learn-online.local</w:t>
      </w:r>
      <w:r w:rsidRPr="0007730F">
        <w:rPr>
          <w:rFonts w:eastAsia="Times New Roman" w:cs="Times New Roman"/>
          <w:sz w:val="24"/>
          <w:szCs w:val="24"/>
          <w:lang w:eastAsia="fr-BE"/>
        </w:rPr>
        <w:t xml:space="preserve">. On obtiendra un arbre avec la racine « </w:t>
      </w:r>
      <w:r w:rsidRPr="0007730F">
        <w:rPr>
          <w:rFonts w:eastAsia="Times New Roman" w:cs="Times New Roman"/>
          <w:i/>
          <w:iCs/>
          <w:sz w:val="24"/>
          <w:szCs w:val="24"/>
          <w:lang w:eastAsia="fr-BE"/>
        </w:rPr>
        <w:t>learn-online.local</w:t>
      </w:r>
      <w:r w:rsidRPr="0007730F">
        <w:rPr>
          <w:rFonts w:eastAsia="Times New Roman" w:cs="Times New Roman"/>
          <w:sz w:val="24"/>
          <w:szCs w:val="24"/>
          <w:lang w:eastAsia="fr-BE"/>
        </w:rPr>
        <w:t xml:space="preserve"> ».</w:t>
      </w:r>
    </w:p>
    <w:p w:rsidR="00A01118" w:rsidRDefault="00A01118" w:rsidP="00851DFD">
      <w:pPr>
        <w:spacing w:before="100" w:beforeAutospacing="1" w:after="100" w:afterAutospacing="1" w:line="240" w:lineRule="auto"/>
        <w:rPr>
          <w:rFonts w:eastAsia="Times New Roman" w:cs="Times New Roman"/>
          <w:sz w:val="24"/>
          <w:szCs w:val="24"/>
          <w:lang w:eastAsia="fr-BE"/>
        </w:rPr>
      </w:pPr>
    </w:p>
    <w:p w:rsidR="00A01118" w:rsidRDefault="00A01118" w:rsidP="00851DFD">
      <w:pPr>
        <w:spacing w:before="100" w:beforeAutospacing="1" w:after="100" w:afterAutospacing="1" w:line="240" w:lineRule="auto"/>
        <w:rPr>
          <w:rFonts w:eastAsia="Times New Roman" w:cs="Times New Roman"/>
          <w:sz w:val="24"/>
          <w:szCs w:val="24"/>
          <w:lang w:eastAsia="fr-BE"/>
        </w:rPr>
      </w:pP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lastRenderedPageBreak/>
        <w:t>Voici l’arbre obtenu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noProof/>
          <w:color w:val="0000FF"/>
          <w:sz w:val="24"/>
          <w:szCs w:val="24"/>
          <w:lang w:eastAsia="fr-BE"/>
        </w:rPr>
        <w:drawing>
          <wp:inline distT="0" distB="0" distL="0" distR="0" wp14:anchorId="23561351" wp14:editId="382FCB64">
            <wp:extent cx="5476875" cy="4886325"/>
            <wp:effectExtent l="0" t="0" r="9525" b="9525"/>
            <wp:docPr id="8" name="Image 8" descr="cours-active-director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urs-active-directory-8">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4886325"/>
                    </a:xfrm>
                    <a:prstGeom prst="rect">
                      <a:avLst/>
                    </a:prstGeom>
                    <a:noFill/>
                    <a:ln>
                      <a:noFill/>
                    </a:ln>
                  </pic:spPr>
                </pic:pic>
              </a:graphicData>
            </a:graphic>
          </wp:inline>
        </w:drawing>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Pour simplifier l’administration, les accès et unifier le </w:t>
      </w:r>
      <w:r w:rsidRPr="003B03D4">
        <w:rPr>
          <w:rFonts w:eastAsia="Times New Roman" w:cs="Times New Roman"/>
          <w:sz w:val="24"/>
          <w:szCs w:val="24"/>
          <w:lang w:eastAsia="fr-BE"/>
        </w:rPr>
        <w:t>système</w:t>
      </w:r>
      <w:r w:rsidRPr="0007730F">
        <w:rPr>
          <w:rFonts w:eastAsia="Times New Roman" w:cs="Times New Roman"/>
          <w:sz w:val="24"/>
          <w:szCs w:val="24"/>
          <w:lang w:eastAsia="fr-BE"/>
        </w:rPr>
        <w:t xml:space="preserve"> d’information, on peut décider de créer cet arbre « </w:t>
      </w:r>
      <w:r w:rsidRPr="0007730F">
        <w:rPr>
          <w:rFonts w:eastAsia="Times New Roman" w:cs="Times New Roman"/>
          <w:i/>
          <w:iCs/>
          <w:sz w:val="24"/>
          <w:szCs w:val="24"/>
          <w:lang w:eastAsia="fr-BE"/>
        </w:rPr>
        <w:t>Learn-Online</w:t>
      </w:r>
      <w:r w:rsidRPr="0007730F">
        <w:rPr>
          <w:rFonts w:eastAsia="Times New Roman" w:cs="Times New Roman"/>
          <w:sz w:val="24"/>
          <w:szCs w:val="24"/>
          <w:lang w:eastAsia="fr-BE"/>
        </w:rPr>
        <w:t xml:space="preserve"> » dans la même forêt que celle où se situe l’arbre « </w:t>
      </w:r>
      <w:r w:rsidRPr="0007730F">
        <w:rPr>
          <w:rFonts w:eastAsia="Times New Roman" w:cs="Times New Roman"/>
          <w:i/>
          <w:iCs/>
          <w:sz w:val="24"/>
          <w:szCs w:val="24"/>
          <w:lang w:eastAsia="fr-BE"/>
        </w:rPr>
        <w:t>IT-Connect</w:t>
      </w:r>
      <w:r w:rsidRPr="0007730F">
        <w:rPr>
          <w:rFonts w:eastAsia="Times New Roman" w:cs="Times New Roman"/>
          <w:sz w:val="24"/>
          <w:szCs w:val="24"/>
          <w:lang w:eastAsia="fr-BE"/>
        </w:rPr>
        <w:t xml:space="preserve">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On peut alors affirmer que les différentes arborescences d’une forêt ne partagent pas le même espace de nom et la même structure.</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Ainsi, on obtiendra une jolie forêt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noProof/>
          <w:color w:val="0000FF"/>
          <w:sz w:val="24"/>
          <w:szCs w:val="24"/>
          <w:lang w:eastAsia="fr-BE"/>
        </w:rPr>
        <w:lastRenderedPageBreak/>
        <w:drawing>
          <wp:inline distT="0" distB="0" distL="0" distR="0" wp14:anchorId="1C9A8150" wp14:editId="6E5FA690">
            <wp:extent cx="5743575" cy="3088349"/>
            <wp:effectExtent l="0" t="0" r="0" b="0"/>
            <wp:docPr id="9" name="Image 9" descr="cours-active-directory-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rs-active-directory-9">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575" cy="3088349"/>
                    </a:xfrm>
                    <a:prstGeom prst="rect">
                      <a:avLst/>
                    </a:prstGeom>
                    <a:noFill/>
                    <a:ln>
                      <a:noFill/>
                    </a:ln>
                  </pic:spPr>
                </pic:pic>
              </a:graphicData>
            </a:graphic>
          </wp:inline>
        </w:drawing>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b/>
          <w:bCs/>
          <w:sz w:val="24"/>
          <w:szCs w:val="24"/>
          <w:lang w:eastAsia="fr-BE"/>
        </w:rPr>
        <w:t>Mais alors, une forêt pour quoi faire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Vous devez vous dire, c’est bien joli de créer une forêt, de regrouper les domaines entre eux, mais alors qu’est-ce que ça apporte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Tous les arbres d’une forêt partagent un schéma d’annuaire commun</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 Tous les domaines d’une forêt partagent un « </w:t>
      </w:r>
      <w:r w:rsidRPr="0007730F">
        <w:rPr>
          <w:rFonts w:eastAsia="Times New Roman" w:cs="Times New Roman"/>
          <w:i/>
          <w:iCs/>
          <w:sz w:val="24"/>
          <w:szCs w:val="24"/>
          <w:lang w:eastAsia="fr-BE"/>
        </w:rPr>
        <w:t>Catalogue Global</w:t>
      </w:r>
      <w:r w:rsidRPr="0007730F">
        <w:rPr>
          <w:rFonts w:eastAsia="Times New Roman" w:cs="Times New Roman"/>
          <w:sz w:val="24"/>
          <w:szCs w:val="24"/>
          <w:lang w:eastAsia="fr-BE"/>
        </w:rPr>
        <w:t xml:space="preserve"> » commun (nous verrons plus tard ce qu’est un catalogue global)</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Les domaines d’une forêt fonctionnent de façon indépendante, mais la forêt facilite les communications entre les domaines, c’est-à-dire dans toute l’architecture.</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Création de relations entre les différents domaines de la forêt</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 Simplification de l’administration et flexibilité. Un utilisateur du domaine « </w:t>
      </w:r>
      <w:r w:rsidRPr="0007730F">
        <w:rPr>
          <w:rFonts w:eastAsia="Times New Roman" w:cs="Times New Roman"/>
          <w:i/>
          <w:iCs/>
          <w:sz w:val="24"/>
          <w:szCs w:val="24"/>
          <w:lang w:eastAsia="fr-BE"/>
        </w:rPr>
        <w:t>paris.it-connect.local</w:t>
      </w:r>
      <w:r w:rsidRPr="0007730F">
        <w:rPr>
          <w:rFonts w:eastAsia="Times New Roman" w:cs="Times New Roman"/>
          <w:sz w:val="24"/>
          <w:szCs w:val="24"/>
          <w:lang w:eastAsia="fr-BE"/>
        </w:rPr>
        <w:t xml:space="preserve"> » pourra accéder à des ressources situées dans le domaine « </w:t>
      </w:r>
      <w:r w:rsidRPr="0007730F">
        <w:rPr>
          <w:rFonts w:eastAsia="Times New Roman" w:cs="Times New Roman"/>
          <w:i/>
          <w:iCs/>
          <w:sz w:val="24"/>
          <w:szCs w:val="24"/>
          <w:lang w:eastAsia="fr-BE"/>
        </w:rPr>
        <w:t>rennes.learn-online.local</w:t>
      </w:r>
      <w:r w:rsidRPr="0007730F">
        <w:rPr>
          <w:rFonts w:eastAsia="Times New Roman" w:cs="Times New Roman"/>
          <w:sz w:val="24"/>
          <w:szCs w:val="24"/>
          <w:lang w:eastAsia="fr-BE"/>
        </w:rPr>
        <w:t xml:space="preserve"> » ou se connecter sur une machine du domaine « </w:t>
      </w:r>
      <w:r w:rsidRPr="0007730F">
        <w:rPr>
          <w:rFonts w:eastAsia="Times New Roman" w:cs="Times New Roman"/>
          <w:i/>
          <w:iCs/>
          <w:sz w:val="24"/>
          <w:szCs w:val="24"/>
          <w:lang w:eastAsia="fr-BE"/>
        </w:rPr>
        <w:t>paris.learn-online.local</w:t>
      </w:r>
      <w:r w:rsidRPr="0007730F">
        <w:rPr>
          <w:rFonts w:eastAsia="Times New Roman" w:cs="Times New Roman"/>
          <w:sz w:val="24"/>
          <w:szCs w:val="24"/>
          <w:lang w:eastAsia="fr-BE"/>
        </w:rPr>
        <w:t xml:space="preserve"> », si les autorisations le permettent.</w:t>
      </w:r>
    </w:p>
    <w:p w:rsidR="00851DFD" w:rsidRPr="0007730F"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07730F">
        <w:rPr>
          <w:rFonts w:eastAsia="Times New Roman" w:cs="Times New Roman"/>
          <w:b/>
          <w:bCs/>
          <w:sz w:val="36"/>
          <w:szCs w:val="36"/>
          <w:lang w:eastAsia="fr-BE"/>
        </w:rPr>
        <w:t>IV. Le niveau fonctionnel</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Le niveau fonctionnel est une notion également à connaître lors de la mise en œuvre d’une infrastructure Active Directory.</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À la création d’un domaine, un niveau fonctionnel est défini et il correspond généralement à la version du système d’exploitation depuis lequel on crée le domaine. Par exemple, si l’on effectue la création du domaine depuis un serveur sous </w:t>
      </w:r>
      <w:r w:rsidRPr="003B03D4">
        <w:rPr>
          <w:rFonts w:eastAsia="Times New Roman" w:cs="Times New Roman"/>
          <w:sz w:val="24"/>
          <w:szCs w:val="24"/>
          <w:lang w:eastAsia="fr-BE"/>
        </w:rPr>
        <w:t>Windows Server</w:t>
      </w:r>
      <w:r w:rsidRPr="0007730F">
        <w:rPr>
          <w:rFonts w:eastAsia="Times New Roman" w:cs="Times New Roman"/>
          <w:sz w:val="24"/>
          <w:szCs w:val="24"/>
          <w:lang w:eastAsia="fr-BE"/>
        </w:rPr>
        <w:t xml:space="preserve"> 2012, le niveau fonctionnel sera «</w:t>
      </w:r>
      <w:r w:rsidRPr="0007730F">
        <w:rPr>
          <w:rFonts w:eastAsia="Times New Roman" w:cs="Times New Roman"/>
          <w:i/>
          <w:iCs/>
          <w:sz w:val="24"/>
          <w:szCs w:val="24"/>
          <w:lang w:eastAsia="fr-BE"/>
        </w:rPr>
        <w:t xml:space="preserve"> Windows Server 2012</w:t>
      </w:r>
      <w:r w:rsidRPr="0007730F">
        <w:rPr>
          <w:rFonts w:eastAsia="Times New Roman" w:cs="Times New Roman"/>
          <w:sz w:val="24"/>
          <w:szCs w:val="24"/>
          <w:lang w:eastAsia="fr-BE"/>
        </w:rPr>
        <w:t xml:space="preserve">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lastRenderedPageBreak/>
        <w:t>Dans un environnement existant, on est souvent amené à faire évoluer notre infrastructure, notamment les systèmes d’exploitation, ce qui implique le déclenchement d’un processus de migration. Une étape incontournable lors de la migration d’un Active Directory vers une version plus récente et le changement du niveau fonctionnel. Ainsi, il est important de savoir à quoi il correspond et les conséquences de l’augmentation du niveau.</w:t>
      </w:r>
    </w:p>
    <w:p w:rsidR="00851DFD" w:rsidRPr="0007730F"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07730F">
        <w:rPr>
          <w:rFonts w:eastAsia="Times New Roman" w:cs="Times New Roman"/>
          <w:b/>
          <w:bCs/>
          <w:sz w:val="27"/>
          <w:szCs w:val="27"/>
          <w:lang w:eastAsia="fr-BE"/>
        </w:rPr>
        <w:t>A. Un niveau fonctionnel, c’est quoi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Un niveau fonctionnel détermine les fonctionnalités des </w:t>
      </w:r>
      <w:r w:rsidRPr="003B03D4">
        <w:rPr>
          <w:rFonts w:eastAsia="Times New Roman" w:cs="Times New Roman"/>
          <w:sz w:val="24"/>
          <w:szCs w:val="24"/>
          <w:lang w:eastAsia="fr-BE"/>
        </w:rPr>
        <w:t>services</w:t>
      </w:r>
      <w:r w:rsidRPr="0007730F">
        <w:rPr>
          <w:rFonts w:eastAsia="Times New Roman" w:cs="Times New Roman"/>
          <w:sz w:val="24"/>
          <w:szCs w:val="24"/>
          <w:lang w:eastAsia="fr-BE"/>
        </w:rPr>
        <w:t xml:space="preserve"> de domaine Active Directory qui sont disponibles dans un domaine ou une forêt.</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Le niveau fonctionnel permet de limiter les fonctionnalités de l’annuaire au niveau actuel afin d’assurer la compatibilité avec les plus anciennes versions des contrôleurs de domaine.</w:t>
      </w:r>
    </w:p>
    <w:p w:rsidR="00851DFD" w:rsidRPr="0007730F"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07730F">
        <w:rPr>
          <w:rFonts w:eastAsia="Times New Roman" w:cs="Times New Roman"/>
          <w:b/>
          <w:bCs/>
          <w:sz w:val="27"/>
          <w:szCs w:val="27"/>
          <w:lang w:eastAsia="fr-BE"/>
        </w:rPr>
        <w:t>B. Pourquoi augmenter le niveau fonctionnel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Plus le niveau fonctionnel est haut, plus vous pourrez bénéficier des dernières nouveautés liées à l’Active Directory et à sa structure. Ce qui rejoint la réponse à la question précédente.</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Par ailleurs, vous serez obligé d’augmenter le niveau fonctionnel pour ajouter la prise en charge des derniers systèmes d’exploitation Windows pour les contrôleurs de domaine. Par exemple, </w:t>
      </w:r>
      <w:r w:rsidRPr="0007730F">
        <w:rPr>
          <w:rFonts w:eastAsia="Times New Roman" w:cs="Times New Roman"/>
          <w:b/>
          <w:bCs/>
          <w:sz w:val="24"/>
          <w:szCs w:val="24"/>
          <w:lang w:eastAsia="fr-BE"/>
        </w:rPr>
        <w:t>si le niveau fonctionnel est « Windows Server 2003 », vous ne pourrez pas ajouter un nouveau contrôleur de domaine sous Windows Server 2012 et les versions plus récentes.</w:t>
      </w:r>
    </w:p>
    <w:p w:rsidR="00851DFD" w:rsidRPr="0007730F" w:rsidRDefault="00E55C9E" w:rsidP="00851DFD">
      <w:pPr>
        <w:spacing w:before="100" w:beforeAutospacing="1" w:after="100" w:afterAutospacing="1" w:line="240" w:lineRule="auto"/>
        <w:rPr>
          <w:rFonts w:eastAsia="Times New Roman" w:cs="Times New Roman"/>
          <w:sz w:val="24"/>
          <w:szCs w:val="24"/>
          <w:lang w:eastAsia="fr-BE"/>
        </w:rPr>
      </w:pPr>
      <w:hyperlink r:id="rId27" w:tgtFrame="_blank" w:history="1">
        <w:r w:rsidR="00851DFD" w:rsidRPr="0007730F">
          <w:rPr>
            <w:rFonts w:eastAsia="Times New Roman" w:cs="Times New Roman"/>
            <w:color w:val="0000FF"/>
            <w:sz w:val="24"/>
            <w:szCs w:val="24"/>
            <w:u w:val="single"/>
            <w:lang w:eastAsia="fr-BE"/>
          </w:rPr>
          <w:t>Consulter le tableau des compatibilités sur le TechNet</w:t>
        </w:r>
      </w:hyperlink>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Ce phénomène implique qu’il est bien souvent inévitable d’augmenter le niveau fonctionnel lorsque l’on effectue une migration, afin de pouvoir supporter les nouveaux OS utilisés.</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À l’inverse, si le niveau fonctionnel est « </w:t>
      </w:r>
      <w:r w:rsidRPr="0007730F">
        <w:rPr>
          <w:rFonts w:eastAsia="Times New Roman" w:cs="Times New Roman"/>
          <w:i/>
          <w:iCs/>
          <w:sz w:val="24"/>
          <w:szCs w:val="24"/>
          <w:lang w:eastAsia="fr-BE"/>
        </w:rPr>
        <w:t>Windows Server 2012</w:t>
      </w:r>
      <w:r w:rsidRPr="0007730F">
        <w:rPr>
          <w:rFonts w:eastAsia="Times New Roman" w:cs="Times New Roman"/>
          <w:sz w:val="24"/>
          <w:szCs w:val="24"/>
          <w:lang w:eastAsia="fr-BE"/>
        </w:rPr>
        <w:t xml:space="preserve"> », </w:t>
      </w:r>
      <w:r w:rsidRPr="0007730F">
        <w:rPr>
          <w:rFonts w:eastAsia="Times New Roman" w:cs="Times New Roman"/>
          <w:b/>
          <w:bCs/>
          <w:sz w:val="24"/>
          <w:szCs w:val="24"/>
          <w:lang w:eastAsia="fr-BE"/>
        </w:rPr>
        <w:t>il sera impossible d’intégrer de nouveaux contrôleurs de domaine qui utilisent un système d’exploitation plus ancien que Windows Server 2012.</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De plus, vous ne pouvez pas avoir un niveau fonctionnel plus haut que la version de votre contrôleur de domaine le plus récent.</w:t>
      </w:r>
    </w:p>
    <w:p w:rsidR="00851DFD" w:rsidRDefault="00851DFD" w:rsidP="00851DFD">
      <w:pPr>
        <w:spacing w:after="0" w:line="240" w:lineRule="auto"/>
        <w:rPr>
          <w:rFonts w:eastAsia="Times New Roman" w:cs="Times New Roman"/>
          <w:sz w:val="24"/>
          <w:szCs w:val="24"/>
          <w:lang w:eastAsia="fr-BE"/>
        </w:rPr>
      </w:pPr>
      <w:r w:rsidRPr="0007730F">
        <w:rPr>
          <w:rFonts w:eastAsia="Times New Roman" w:cs="Times New Roman"/>
          <w:noProof/>
          <w:color w:val="0000FF"/>
          <w:sz w:val="24"/>
          <w:szCs w:val="24"/>
          <w:lang w:eastAsia="fr-BE"/>
        </w:rPr>
        <w:lastRenderedPageBreak/>
        <w:drawing>
          <wp:inline distT="0" distB="0" distL="0" distR="0" wp14:anchorId="6685CD9C" wp14:editId="362DB7B5">
            <wp:extent cx="4391025" cy="3024523"/>
            <wp:effectExtent l="0" t="0" r="0" b="4445"/>
            <wp:docPr id="10" name="Image 10" descr="Augmenter le niveau fonctionnel du domaine via la console &quot;Utilisateurs et ordinateurs Active Directo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gmenter le niveau fonctionnel du domaine via la console &quot;Utilisateurs et ordinateurs Active Directory&quo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1025" cy="3024523"/>
                    </a:xfrm>
                    <a:prstGeom prst="rect">
                      <a:avLst/>
                    </a:prstGeom>
                    <a:noFill/>
                    <a:ln>
                      <a:noFill/>
                    </a:ln>
                  </pic:spPr>
                </pic:pic>
              </a:graphicData>
            </a:graphic>
          </wp:inline>
        </w:drawing>
      </w:r>
    </w:p>
    <w:p w:rsidR="00851DFD" w:rsidRPr="0007730F" w:rsidRDefault="00851DFD" w:rsidP="00851DFD">
      <w:pPr>
        <w:spacing w:after="0" w:line="240" w:lineRule="auto"/>
        <w:rPr>
          <w:rFonts w:eastAsia="Times New Roman" w:cs="Times New Roman"/>
          <w:sz w:val="24"/>
          <w:szCs w:val="24"/>
          <w:lang w:eastAsia="fr-BE"/>
        </w:rPr>
      </w:pPr>
      <w:r w:rsidRPr="0007730F">
        <w:rPr>
          <w:rFonts w:eastAsia="Times New Roman" w:cs="Times New Roman"/>
          <w:sz w:val="24"/>
          <w:szCs w:val="24"/>
          <w:lang w:eastAsia="fr-BE"/>
        </w:rPr>
        <w:t>Augmenter le niveau fonctionnel du domaine via la console "Utilisateurs et ordinateurs Active Directory"</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Comme note de fin, je précise qu’une fois le niveau fonctionnel défini,</w:t>
      </w:r>
      <w:r w:rsidRPr="0007730F">
        <w:rPr>
          <w:rFonts w:eastAsia="Times New Roman" w:cs="Times New Roman"/>
          <w:b/>
          <w:bCs/>
          <w:sz w:val="24"/>
          <w:szCs w:val="24"/>
          <w:lang w:eastAsia="fr-BE"/>
        </w:rPr>
        <w:t xml:space="preserve"> il est impossible de passer à un niveau inférieur</w:t>
      </w:r>
      <w:r w:rsidRPr="0007730F">
        <w:rPr>
          <w:rFonts w:eastAsia="Times New Roman" w:cs="Times New Roman"/>
          <w:sz w:val="24"/>
          <w:szCs w:val="24"/>
          <w:lang w:eastAsia="fr-BE"/>
        </w:rPr>
        <w:t xml:space="preserve">. Par exemple, on peut passer du niveau « </w:t>
      </w:r>
      <w:r w:rsidRPr="0007730F">
        <w:rPr>
          <w:rFonts w:eastAsia="Times New Roman" w:cs="Times New Roman"/>
          <w:i/>
          <w:iCs/>
          <w:sz w:val="24"/>
          <w:szCs w:val="24"/>
          <w:lang w:eastAsia="fr-BE"/>
        </w:rPr>
        <w:t>Windows Server 2003</w:t>
      </w:r>
      <w:r w:rsidRPr="0007730F">
        <w:rPr>
          <w:rFonts w:eastAsia="Times New Roman" w:cs="Times New Roman"/>
          <w:sz w:val="24"/>
          <w:szCs w:val="24"/>
          <w:lang w:eastAsia="fr-BE"/>
        </w:rPr>
        <w:t xml:space="preserve"> » à « </w:t>
      </w:r>
      <w:r w:rsidRPr="0007730F">
        <w:rPr>
          <w:rFonts w:eastAsia="Times New Roman" w:cs="Times New Roman"/>
          <w:i/>
          <w:iCs/>
          <w:sz w:val="24"/>
          <w:szCs w:val="24"/>
          <w:lang w:eastAsia="fr-BE"/>
        </w:rPr>
        <w:t>Windows Server 2008</w:t>
      </w:r>
      <w:r w:rsidRPr="0007730F">
        <w:rPr>
          <w:rFonts w:eastAsia="Times New Roman" w:cs="Times New Roman"/>
          <w:sz w:val="24"/>
          <w:szCs w:val="24"/>
          <w:lang w:eastAsia="fr-BE"/>
        </w:rPr>
        <w:t xml:space="preserve"> », mais pas l’inverse. Il existe toutefois une exception, il est possible rétrograder le niveau fonctionnel de Windows Server 2008 R2 à Windows Server 2008.</w:t>
      </w:r>
    </w:p>
    <w:p w:rsidR="00851DFD" w:rsidRPr="0007730F"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07730F">
        <w:rPr>
          <w:rFonts w:eastAsia="Times New Roman" w:cs="Times New Roman"/>
          <w:b/>
          <w:bCs/>
          <w:sz w:val="27"/>
          <w:szCs w:val="27"/>
          <w:lang w:eastAsia="fr-BE"/>
        </w:rPr>
        <w:t>C. Quel est la portée d’un niveau fonctionnel ?</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Il y a deux niveaux fonctionnels différents, un qui s’applique au niveau du domaine et un autre qui s’applique au niveau de la forêt. Le plus critique étant le niveau fonctionnel de la forêt, car il doit correspondre au niveau minimum actuel sur l’ensemble des domaines de la forêt. De ce fait, il est obligatoire d’augmenter le niveau fonctionnel des domaines avant de pouvoir augmenter le niveau fonctionnel de la forêt.</w:t>
      </w:r>
    </w:p>
    <w:p w:rsidR="00851DFD" w:rsidRPr="0007730F"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07730F">
        <w:rPr>
          <w:rFonts w:eastAsia="Times New Roman" w:cs="Times New Roman"/>
          <w:b/>
          <w:bCs/>
          <w:sz w:val="36"/>
          <w:szCs w:val="36"/>
          <w:lang w:eastAsia="fr-BE"/>
        </w:rPr>
        <w:t>V. Domaine, arbre, forêt : conclusion</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b/>
          <w:bCs/>
          <w:sz w:val="24"/>
          <w:szCs w:val="24"/>
          <w:lang w:eastAsia="fr-BE"/>
        </w:rPr>
        <w:t>Il faut garder à l’esprit qu’une forêt est un ensemble d’arbres, qu’un arbre est constitué d’une racine et potentiellement de branches qui sont représentées par des domaines et des sous-domaines.</w:t>
      </w:r>
    </w:p>
    <w:p w:rsidR="00851DFD" w:rsidRPr="0007730F"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Tous les domaines pourraient être créés indépendamment les uns des </w:t>
      </w:r>
      <w:r w:rsidRPr="003B03D4">
        <w:rPr>
          <w:rFonts w:eastAsia="Times New Roman" w:cs="Times New Roman"/>
          <w:sz w:val="24"/>
          <w:szCs w:val="24"/>
          <w:lang w:eastAsia="fr-BE"/>
        </w:rPr>
        <w:t>autres</w:t>
      </w:r>
      <w:r w:rsidRPr="0007730F">
        <w:rPr>
          <w:rFonts w:eastAsia="Times New Roman" w:cs="Times New Roman"/>
          <w:sz w:val="24"/>
          <w:szCs w:val="24"/>
          <w:lang w:eastAsia="fr-BE"/>
        </w:rPr>
        <w:t xml:space="preserve">, mais cela compliquerait l’administration plutôt que de la rendre plus simple. En effet, le fait de créer cette arborescence et de regrouper les architectures (les arbres) au sein d’une même forêt </w:t>
      </w:r>
      <w:r w:rsidRPr="0007730F">
        <w:rPr>
          <w:rFonts w:eastAsia="Times New Roman" w:cs="Times New Roman"/>
          <w:b/>
          <w:bCs/>
          <w:sz w:val="24"/>
          <w:szCs w:val="24"/>
          <w:lang w:eastAsia="fr-BE"/>
        </w:rPr>
        <w:t>facilite grandement la relation entre les différents acteurs</w:t>
      </w:r>
      <w:r w:rsidRPr="0007730F">
        <w:rPr>
          <w:rFonts w:eastAsia="Times New Roman" w:cs="Times New Roman"/>
          <w:sz w:val="24"/>
          <w:szCs w:val="24"/>
          <w:lang w:eastAsia="fr-BE"/>
        </w:rPr>
        <w:t>.</w:t>
      </w:r>
    </w:p>
    <w:p w:rsidR="00851DFD" w:rsidRDefault="00851DFD" w:rsidP="00851DFD">
      <w:pPr>
        <w:spacing w:before="100" w:beforeAutospacing="1" w:after="100" w:afterAutospacing="1" w:line="240" w:lineRule="auto"/>
        <w:rPr>
          <w:rFonts w:eastAsia="Times New Roman" w:cs="Times New Roman"/>
          <w:sz w:val="24"/>
          <w:szCs w:val="24"/>
          <w:lang w:eastAsia="fr-BE"/>
        </w:rPr>
      </w:pPr>
      <w:r w:rsidRPr="0007730F">
        <w:rPr>
          <w:rFonts w:eastAsia="Times New Roman" w:cs="Times New Roman"/>
          <w:sz w:val="24"/>
          <w:szCs w:val="24"/>
          <w:lang w:eastAsia="fr-BE"/>
        </w:rPr>
        <w:t xml:space="preserve">D’ailleurs, les relations entre les différents éléments s’appellent des « </w:t>
      </w:r>
      <w:r w:rsidRPr="0007730F">
        <w:rPr>
          <w:rFonts w:eastAsia="Times New Roman" w:cs="Times New Roman"/>
          <w:i/>
          <w:iCs/>
          <w:sz w:val="24"/>
          <w:szCs w:val="24"/>
          <w:lang w:eastAsia="fr-BE"/>
        </w:rPr>
        <w:t>relations d’approbations</w:t>
      </w:r>
      <w:r w:rsidRPr="0007730F">
        <w:rPr>
          <w:rFonts w:eastAsia="Times New Roman" w:cs="Times New Roman"/>
          <w:sz w:val="24"/>
          <w:szCs w:val="24"/>
          <w:lang w:eastAsia="fr-BE"/>
        </w:rPr>
        <w:t xml:space="preserve"> », mais nous verrons cela dans une autre partie du </w:t>
      </w:r>
      <w:r w:rsidRPr="003B03D4">
        <w:rPr>
          <w:rFonts w:eastAsia="Times New Roman" w:cs="Times New Roman"/>
          <w:sz w:val="24"/>
          <w:szCs w:val="24"/>
          <w:lang w:eastAsia="fr-BE"/>
        </w:rPr>
        <w:t>cours</w:t>
      </w:r>
      <w:r w:rsidRPr="0007730F">
        <w:rPr>
          <w:rFonts w:eastAsia="Times New Roman" w:cs="Times New Roman"/>
          <w:sz w:val="24"/>
          <w:szCs w:val="24"/>
          <w:lang w:eastAsia="fr-BE"/>
        </w:rPr>
        <w:t xml:space="preserve"> sur l’Active Directory.</w:t>
      </w:r>
    </w:p>
    <w:p w:rsidR="00851DFD" w:rsidRPr="00483C7C" w:rsidRDefault="00851DF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r w:rsidRPr="00483C7C">
        <w:rPr>
          <w:rFonts w:eastAsia="Times New Roman" w:cs="Times New Roman"/>
          <w:b/>
          <w:bCs/>
          <w:kern w:val="36"/>
          <w:sz w:val="48"/>
          <w:szCs w:val="48"/>
          <w:lang w:eastAsia="fr-BE"/>
        </w:rPr>
        <w:lastRenderedPageBreak/>
        <w:t>Les protocoles LDAP, DNS et Kerberos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Après s’être intéressé à la vue d’ensemble d’une infrastructure Active Directory, avec les notions de domaine, d’arbres et de forêts, on va creuser un peu plus dans le fonctionnement de l’Active Directory en s’intéressant à trois protocoles indispensables à son fonctionnement.</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Ces trois protocoles sont le LDAP, le DNS et le Kerberos. Pour chacun d’entre eux, nous verrons à quoi ils servent et pourquoi sont-ils si vitaux au bon fonctionnement de l’Active Directory.</w:t>
      </w:r>
    </w:p>
    <w:p w:rsidR="00851DFD" w:rsidRPr="00A45056"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A45056">
        <w:rPr>
          <w:rFonts w:eastAsia="Times New Roman" w:cs="Times New Roman"/>
          <w:b/>
          <w:bCs/>
          <w:sz w:val="36"/>
          <w:szCs w:val="36"/>
          <w:lang w:eastAsia="fr-BE"/>
        </w:rPr>
        <w:t>I. Le protocole LDAP</w:t>
      </w:r>
    </w:p>
    <w:p w:rsidR="00851DFD" w:rsidRPr="00A45056"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A45056">
        <w:rPr>
          <w:rFonts w:eastAsia="Times New Roman" w:cs="Times New Roman"/>
          <w:b/>
          <w:bCs/>
          <w:sz w:val="27"/>
          <w:szCs w:val="27"/>
          <w:lang w:eastAsia="fr-BE"/>
        </w:rPr>
        <w:t>A. Qu’est-ce que le protocole LDAP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Le protocole LDAP (</w:t>
      </w:r>
      <w:r w:rsidRPr="00A45056">
        <w:rPr>
          <w:rFonts w:eastAsia="Times New Roman" w:cs="Times New Roman"/>
          <w:i/>
          <w:iCs/>
          <w:sz w:val="24"/>
          <w:szCs w:val="24"/>
          <w:lang w:eastAsia="fr-BE"/>
        </w:rPr>
        <w:t>Lightweight Directory Access Protocol</w:t>
      </w:r>
      <w:r w:rsidRPr="00A45056">
        <w:rPr>
          <w:rFonts w:eastAsia="Times New Roman" w:cs="Times New Roman"/>
          <w:sz w:val="24"/>
          <w:szCs w:val="24"/>
          <w:lang w:eastAsia="fr-BE"/>
        </w:rPr>
        <w:t xml:space="preserve">) est </w:t>
      </w:r>
      <w:r w:rsidRPr="00A45056">
        <w:rPr>
          <w:rFonts w:eastAsia="Times New Roman" w:cs="Times New Roman"/>
          <w:b/>
          <w:bCs/>
          <w:sz w:val="24"/>
          <w:szCs w:val="24"/>
          <w:lang w:eastAsia="fr-BE"/>
        </w:rPr>
        <w:t>un protocole qui permet de gérer des annuaires</w:t>
      </w:r>
      <w:r w:rsidRPr="00A45056">
        <w:rPr>
          <w:rFonts w:eastAsia="Times New Roman" w:cs="Times New Roman"/>
          <w:sz w:val="24"/>
          <w:szCs w:val="24"/>
          <w:lang w:eastAsia="fr-BE"/>
        </w:rPr>
        <w:t>, notamment grâce à des requêtes d’interrogations et de modification de la base d’informations. En fait, l’Active Directory est un annuaire LDAP.</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b/>
          <w:bCs/>
          <w:sz w:val="24"/>
          <w:szCs w:val="24"/>
          <w:lang w:eastAsia="fr-BE"/>
        </w:rPr>
        <w:t>Les communications LDAP s’effectuent sur le port 389</w:t>
      </w:r>
      <w:r w:rsidRPr="00A45056">
        <w:rPr>
          <w:rFonts w:eastAsia="Times New Roman" w:cs="Times New Roman"/>
          <w:sz w:val="24"/>
          <w:szCs w:val="24"/>
          <w:lang w:eastAsia="fr-BE"/>
        </w:rPr>
        <w:t>, en TCP, du contrôleur de domaine cible.</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Il existe une déclinaison du protocole LDAP appelée LDAPS (</w:t>
      </w:r>
      <w:r w:rsidRPr="00A45056">
        <w:rPr>
          <w:rFonts w:eastAsia="Times New Roman" w:cs="Times New Roman"/>
          <w:i/>
          <w:iCs/>
          <w:sz w:val="24"/>
          <w:szCs w:val="24"/>
          <w:lang w:eastAsia="fr-BE"/>
        </w:rPr>
        <w:t>LDAP over SSL</w:t>
      </w:r>
      <w:r w:rsidR="00BE07F2">
        <w:rPr>
          <w:rFonts w:eastAsia="Times New Roman" w:cs="Times New Roman"/>
          <w:sz w:val="24"/>
          <w:szCs w:val="24"/>
          <w:lang w:eastAsia="fr-BE"/>
        </w:rPr>
        <w:t>),</w:t>
      </w:r>
      <w:r w:rsidRPr="00A45056">
        <w:rPr>
          <w:rFonts w:eastAsia="Times New Roman" w:cs="Times New Roman"/>
          <w:sz w:val="24"/>
          <w:szCs w:val="24"/>
          <w:lang w:eastAsia="fr-BE"/>
        </w:rPr>
        <w:t xml:space="preserve"> qui apporte une couche de sécurité supplémentaire avec du chiffrement.</w:t>
      </w:r>
    </w:p>
    <w:p w:rsidR="00851DFD" w:rsidRPr="00A45056"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A45056">
        <w:rPr>
          <w:rFonts w:eastAsia="Times New Roman" w:cs="Times New Roman"/>
          <w:b/>
          <w:bCs/>
          <w:sz w:val="27"/>
          <w:szCs w:val="27"/>
          <w:lang w:eastAsia="fr-BE"/>
        </w:rPr>
        <w:t>B. Que contient l’annuaire LDAP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L’annuaire LDAP correspond directement à l’Active Directory, il contient donc un ensemble d’unités d’organisation qui forment l’arborescence générale. Ensuite, on trouve tous les différents types d’objets classiques : utilisateurs, ordinateurs, groupes, contrôleurs de domaine, voir même serveurs et imprimantes.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Pour chaque classe d’objets, il stocke les attributs correspondants et les différentes valeurs de ces attributs pour chaque instance d’un objet. Par exemple, il va stocker toutes les informations relatives à un utilisateur (nom, prénom, description, mot de passe, adresse e-mail, etc</w:t>
      </w:r>
      <w:r w:rsidR="00BE07F2">
        <w:rPr>
          <w:rFonts w:eastAsia="Times New Roman" w:cs="Times New Roman"/>
          <w:sz w:val="24"/>
          <w:szCs w:val="24"/>
          <w:lang w:eastAsia="fr-BE"/>
        </w:rPr>
        <w:t>…</w:t>
      </w:r>
      <w:r w:rsidRPr="00A45056">
        <w:rPr>
          <w:rFonts w:eastAsia="Times New Roman" w:cs="Times New Roman"/>
          <w:sz w:val="24"/>
          <w:szCs w:val="24"/>
          <w:lang w:eastAsia="fr-BE"/>
        </w:rPr>
        <w:t>).</w:t>
      </w:r>
    </w:p>
    <w:p w:rsidR="00851DFD" w:rsidRPr="00A45056"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A45056">
        <w:rPr>
          <w:rFonts w:eastAsia="Times New Roman" w:cs="Times New Roman"/>
          <w:b/>
          <w:bCs/>
          <w:sz w:val="27"/>
          <w:szCs w:val="27"/>
          <w:lang w:eastAsia="fr-BE"/>
        </w:rPr>
        <w:t>C. Comment est structuré l’annuaire LDAP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b/>
          <w:bCs/>
          <w:sz w:val="24"/>
          <w:szCs w:val="24"/>
          <w:lang w:eastAsia="fr-BE"/>
        </w:rPr>
        <w:t>Un annuaire est un ensemble d’entrées</w:t>
      </w:r>
      <w:r w:rsidRPr="00A45056">
        <w:rPr>
          <w:rFonts w:eastAsia="Times New Roman" w:cs="Times New Roman"/>
          <w:sz w:val="24"/>
          <w:szCs w:val="24"/>
          <w:lang w:eastAsia="fr-BE"/>
        </w:rPr>
        <w:t xml:space="preserve">, ces entrées étant elles-mêmes constituées de plusieurs attributs. De son côté, </w:t>
      </w:r>
      <w:r w:rsidRPr="00A45056">
        <w:rPr>
          <w:rFonts w:eastAsia="Times New Roman" w:cs="Times New Roman"/>
          <w:b/>
          <w:bCs/>
          <w:sz w:val="24"/>
          <w:szCs w:val="24"/>
          <w:lang w:eastAsia="fr-BE"/>
        </w:rPr>
        <w:t>un attribut est bien spécifique et dispose d’un nom qui lui est propre, d’un type et d’une ou plusieurs valeurs.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Chaque entrée dispose d’un identifiant unique qui permet de l’identifier rapidement, de la même manière que l’on utilise les identifiants dans les bases de données pour identifier rapidement une ligne.</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lastRenderedPageBreak/>
        <w:t xml:space="preserve">L’identifiant unique d’un objet est appelé GUID qui est « </w:t>
      </w:r>
      <w:r w:rsidRPr="00A45056">
        <w:rPr>
          <w:rFonts w:eastAsia="Times New Roman" w:cs="Times New Roman"/>
          <w:b/>
          <w:bCs/>
          <w:sz w:val="24"/>
          <w:szCs w:val="24"/>
          <w:lang w:eastAsia="fr-BE"/>
        </w:rPr>
        <w:t>l’identificateur unique global</w:t>
      </w:r>
      <w:r w:rsidRPr="00A45056">
        <w:rPr>
          <w:rFonts w:eastAsia="Times New Roman" w:cs="Times New Roman"/>
          <w:sz w:val="24"/>
          <w:szCs w:val="24"/>
          <w:lang w:eastAsia="fr-BE"/>
        </w:rPr>
        <w:t xml:space="preserve"> ». Par ailleurs, un nom unique (DN – </w:t>
      </w:r>
      <w:r w:rsidRPr="00A45056">
        <w:rPr>
          <w:rFonts w:eastAsia="Times New Roman" w:cs="Times New Roman"/>
          <w:i/>
          <w:iCs/>
          <w:sz w:val="24"/>
          <w:szCs w:val="24"/>
          <w:lang w:eastAsia="fr-BE"/>
        </w:rPr>
        <w:t>Distinguished Name</w:t>
      </w:r>
      <w:r w:rsidRPr="00A45056">
        <w:rPr>
          <w:rFonts w:eastAsia="Times New Roman" w:cs="Times New Roman"/>
          <w:sz w:val="24"/>
          <w:szCs w:val="24"/>
          <w:lang w:eastAsia="fr-BE"/>
        </w:rPr>
        <w:t xml:space="preserve">) est attribué à chaque objet, </w:t>
      </w:r>
      <w:r w:rsidRPr="00A45056">
        <w:rPr>
          <w:rFonts w:eastAsia="Times New Roman" w:cs="Times New Roman"/>
          <w:b/>
          <w:bCs/>
          <w:sz w:val="24"/>
          <w:szCs w:val="24"/>
          <w:lang w:eastAsia="fr-BE"/>
        </w:rPr>
        <w:t>et il se compose du nom de domaine auquel appartient l’objet ainsi que du chemin complet pour accéder à cet objet dans l’annuaire</w:t>
      </w:r>
      <w:r w:rsidRPr="00A45056">
        <w:rPr>
          <w:rFonts w:eastAsia="Times New Roman" w:cs="Times New Roman"/>
          <w:sz w:val="24"/>
          <w:szCs w:val="24"/>
          <w:lang w:eastAsia="fr-BE"/>
        </w:rPr>
        <w:t xml:space="preserve"> (le chemin à suivre dans l’arborescence d’unités d’organisation pour arriver jusqu’à cet objet).</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Par exemple, le chemin d’accès suivant, correspondant à un objet « </w:t>
      </w:r>
      <w:r w:rsidRPr="00A45056">
        <w:rPr>
          <w:rFonts w:eastAsia="Times New Roman" w:cs="Times New Roman"/>
          <w:i/>
          <w:iCs/>
          <w:sz w:val="24"/>
          <w:szCs w:val="24"/>
          <w:lang w:eastAsia="fr-BE"/>
        </w:rPr>
        <w:t>utilisateur</w:t>
      </w:r>
      <w:r w:rsidRPr="00A45056">
        <w:rPr>
          <w:rFonts w:eastAsia="Times New Roman" w:cs="Times New Roman"/>
          <w:sz w:val="24"/>
          <w:szCs w:val="24"/>
          <w:lang w:eastAsia="fr-BE"/>
        </w:rPr>
        <w:t xml:space="preserve"> » nommé « </w:t>
      </w:r>
      <w:r w:rsidRPr="00A45056">
        <w:rPr>
          <w:rFonts w:eastAsia="Times New Roman" w:cs="Times New Roman"/>
          <w:i/>
          <w:iCs/>
          <w:sz w:val="24"/>
          <w:szCs w:val="24"/>
          <w:lang w:eastAsia="fr-BE"/>
        </w:rPr>
        <w:t>Florian</w:t>
      </w:r>
      <w:r w:rsidRPr="00A45056">
        <w:rPr>
          <w:rFonts w:eastAsia="Times New Roman" w:cs="Times New Roman"/>
          <w:sz w:val="24"/>
          <w:szCs w:val="24"/>
          <w:lang w:eastAsia="fr-BE"/>
        </w:rPr>
        <w:t xml:space="preserve"> », du domaine « </w:t>
      </w:r>
      <w:r w:rsidRPr="00A45056">
        <w:rPr>
          <w:rFonts w:eastAsia="Times New Roman" w:cs="Times New Roman"/>
          <w:i/>
          <w:iCs/>
          <w:sz w:val="24"/>
          <w:szCs w:val="24"/>
          <w:lang w:eastAsia="fr-BE"/>
        </w:rPr>
        <w:t>it-connect.local</w:t>
      </w:r>
      <w:r w:rsidRPr="00A45056">
        <w:rPr>
          <w:rFonts w:eastAsia="Times New Roman" w:cs="Times New Roman"/>
          <w:sz w:val="24"/>
          <w:szCs w:val="24"/>
          <w:lang w:eastAsia="fr-BE"/>
        </w:rPr>
        <w:t xml:space="preserve"> » et étant stocké dans une unité d’organisation (OU) nommée « </w:t>
      </w:r>
      <w:r w:rsidRPr="00A45056">
        <w:rPr>
          <w:rFonts w:eastAsia="Times New Roman" w:cs="Times New Roman"/>
          <w:i/>
          <w:iCs/>
          <w:sz w:val="24"/>
          <w:szCs w:val="24"/>
          <w:lang w:eastAsia="fr-BE"/>
        </w:rPr>
        <w:t>informatique</w:t>
      </w:r>
      <w:r w:rsidRPr="00A45056">
        <w:rPr>
          <w:rFonts w:eastAsia="Times New Roman" w:cs="Times New Roman"/>
          <w:sz w:val="24"/>
          <w:szCs w:val="24"/>
          <w:lang w:eastAsia="fr-BE"/>
        </w:rPr>
        <w:t xml:space="preserve"> » contenant elle-même une OU nommée « </w:t>
      </w:r>
      <w:r w:rsidRPr="00A45056">
        <w:rPr>
          <w:rFonts w:eastAsia="Times New Roman" w:cs="Times New Roman"/>
          <w:i/>
          <w:iCs/>
          <w:sz w:val="24"/>
          <w:szCs w:val="24"/>
          <w:lang w:eastAsia="fr-BE"/>
        </w:rPr>
        <w:t>system</w:t>
      </w:r>
      <w:r w:rsidRPr="00A45056">
        <w:rPr>
          <w:rFonts w:eastAsia="Times New Roman" w:cs="Times New Roman"/>
          <w:sz w:val="24"/>
          <w:szCs w:val="24"/>
          <w:lang w:eastAsia="fr-BE"/>
        </w:rPr>
        <w:t xml:space="preserve"> »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b/>
          <w:bCs/>
          <w:sz w:val="24"/>
          <w:szCs w:val="24"/>
          <w:lang w:eastAsia="fr-BE"/>
        </w:rPr>
        <w:t>it-connect.local, informatique, system, Florian</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Se traduira en chemin LDAP par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b/>
          <w:bCs/>
          <w:sz w:val="24"/>
          <w:szCs w:val="24"/>
          <w:lang w:eastAsia="fr-BE"/>
        </w:rPr>
        <w:t>cn=Florian,ou=system,ou=informatique,dc=it-connect,dc=local</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Ainsi, la chaîne ci-dessus correspondra au</w:t>
      </w:r>
      <w:r w:rsidRPr="00A45056">
        <w:rPr>
          <w:rFonts w:eastAsia="Times New Roman" w:cs="Times New Roman"/>
          <w:i/>
          <w:iCs/>
          <w:sz w:val="24"/>
          <w:szCs w:val="24"/>
          <w:lang w:eastAsia="fr-BE"/>
        </w:rPr>
        <w:t xml:space="preserve"> Distinguished Name</w:t>
      </w:r>
      <w:r w:rsidRPr="00A45056">
        <w:rPr>
          <w:rFonts w:eastAsia="Times New Roman" w:cs="Times New Roman"/>
          <w:sz w:val="24"/>
          <w:szCs w:val="24"/>
          <w:lang w:eastAsia="fr-BE"/>
        </w:rPr>
        <w:t xml:space="preserve"> (unique) de l’objet.</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Dans un chemin LDAP vers un objet, on trouve toujours la présence du domaine sous la forme « </w:t>
      </w:r>
      <w:r w:rsidRPr="00A45056">
        <w:rPr>
          <w:rFonts w:eastAsia="Times New Roman" w:cs="Times New Roman"/>
          <w:i/>
          <w:iCs/>
          <w:sz w:val="24"/>
          <w:szCs w:val="24"/>
          <w:lang w:eastAsia="fr-BE"/>
        </w:rPr>
        <w:t>dc=it-connect,dc=local</w:t>
      </w:r>
      <w:r w:rsidRPr="00A45056">
        <w:rPr>
          <w:rFonts w:eastAsia="Times New Roman" w:cs="Times New Roman"/>
          <w:sz w:val="24"/>
          <w:szCs w:val="24"/>
          <w:lang w:eastAsia="fr-BE"/>
        </w:rPr>
        <w:t xml:space="preserve"> », correspondant à « </w:t>
      </w:r>
      <w:r w:rsidRPr="00A45056">
        <w:rPr>
          <w:rFonts w:eastAsia="Times New Roman" w:cs="Times New Roman"/>
          <w:i/>
          <w:iCs/>
          <w:sz w:val="24"/>
          <w:szCs w:val="24"/>
          <w:lang w:eastAsia="fr-BE"/>
        </w:rPr>
        <w:t>it-connect.local</w:t>
      </w:r>
      <w:r w:rsidRPr="00A45056">
        <w:rPr>
          <w:rFonts w:eastAsia="Times New Roman" w:cs="Times New Roman"/>
          <w:sz w:val="24"/>
          <w:szCs w:val="24"/>
          <w:lang w:eastAsia="fr-BE"/>
        </w:rPr>
        <w:t xml:space="preserve"> » dans cet exemple.</w:t>
      </w:r>
    </w:p>
    <w:p w:rsidR="00851DFD" w:rsidRPr="00A45056" w:rsidRDefault="00851DFD" w:rsidP="00851DFD">
      <w:pPr>
        <w:spacing w:after="0" w:line="240" w:lineRule="auto"/>
        <w:rPr>
          <w:rFonts w:eastAsia="Times New Roman" w:cs="Times New Roman"/>
          <w:sz w:val="24"/>
          <w:szCs w:val="24"/>
          <w:lang w:eastAsia="fr-BE"/>
        </w:rPr>
      </w:pPr>
      <w:r w:rsidRPr="00A45056">
        <w:rPr>
          <w:rFonts w:eastAsia="Times New Roman" w:cs="Times New Roman"/>
          <w:noProof/>
          <w:color w:val="0000FF"/>
          <w:sz w:val="24"/>
          <w:szCs w:val="24"/>
          <w:lang w:eastAsia="fr-BE"/>
        </w:rPr>
        <w:drawing>
          <wp:inline distT="0" distB="0" distL="0" distR="0" wp14:anchorId="12ED7306" wp14:editId="3A625F9B">
            <wp:extent cx="5857875" cy="1202075"/>
            <wp:effectExtent l="0" t="0" r="0" b="0"/>
            <wp:docPr id="11" name="Image 11" descr="Exemple de Distinguished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emple de DistinguishedNam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57875" cy="1202075"/>
                    </a:xfrm>
                    <a:prstGeom prst="rect">
                      <a:avLst/>
                    </a:prstGeom>
                    <a:noFill/>
                    <a:ln>
                      <a:noFill/>
                    </a:ln>
                  </pic:spPr>
                </pic:pic>
              </a:graphicData>
            </a:graphic>
          </wp:inline>
        </w:drawing>
      </w:r>
      <w:r w:rsidRPr="00A45056">
        <w:rPr>
          <w:rFonts w:eastAsia="Times New Roman" w:cs="Times New Roman"/>
          <w:sz w:val="24"/>
          <w:szCs w:val="24"/>
          <w:lang w:eastAsia="fr-BE"/>
        </w:rPr>
        <w:t>Exemple de DistinguishedName</w:t>
      </w:r>
    </w:p>
    <w:p w:rsidR="00851DFD" w:rsidRPr="00A45056"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A45056">
        <w:rPr>
          <w:rFonts w:eastAsia="Times New Roman" w:cs="Times New Roman"/>
          <w:b/>
          <w:bCs/>
          <w:sz w:val="36"/>
          <w:szCs w:val="36"/>
          <w:lang w:eastAsia="fr-BE"/>
        </w:rPr>
        <w:t>II. Le protocole DNS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L’importance du protocole DNS n’est plus à prouver, nous l’utilisons chaque jour des centaines de fois, notamment pour la navigation </w:t>
      </w:r>
      <w:r w:rsidRPr="003B03D4">
        <w:rPr>
          <w:rFonts w:eastAsia="Times New Roman" w:cs="Times New Roman"/>
          <w:sz w:val="24"/>
          <w:szCs w:val="24"/>
          <w:lang w:eastAsia="fr-BE"/>
        </w:rPr>
        <w:t>internet</w:t>
      </w:r>
      <w:r w:rsidRPr="00A45056">
        <w:rPr>
          <w:rFonts w:eastAsia="Times New Roman" w:cs="Times New Roman"/>
          <w:sz w:val="24"/>
          <w:szCs w:val="24"/>
          <w:lang w:eastAsia="fr-BE"/>
        </w:rPr>
        <w:t xml:space="preserve"> et à chaque fois que l’on communique avec un serveur, pour ne citer que ces deux cas de figure.</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Il en est de même pour l’Active Directory qui adore s’appuyer sur le DNS… D’ailleurs, sans le DNS l’Active Directory ne fonctionnera pas. C’est d’ailleurs pour ça que lors de la mise en place d’un domaine, l’installation du serveur DNS est proposée.</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b/>
          <w:bCs/>
          <w:sz w:val="24"/>
          <w:szCs w:val="24"/>
          <w:lang w:eastAsia="fr-BE"/>
        </w:rPr>
        <w:t>Le protocole DNS est utilisé pour la résolution des noms, ce qui permet aux postes clients de localiser les contrôleurs de domaine au sein de votre système d’information.</w:t>
      </w:r>
      <w:r w:rsidRPr="00A45056">
        <w:rPr>
          <w:rFonts w:eastAsia="Times New Roman" w:cs="Times New Roman"/>
          <w:sz w:val="24"/>
          <w:szCs w:val="24"/>
          <w:lang w:eastAsia="fr-BE"/>
        </w:rPr>
        <w:t xml:space="preserve"> De la même manière, lorsque l’on souhaite joindre un client au domaine, on utilise un nom comme « </w:t>
      </w:r>
      <w:r w:rsidRPr="00A45056">
        <w:rPr>
          <w:rFonts w:eastAsia="Times New Roman" w:cs="Times New Roman"/>
          <w:i/>
          <w:iCs/>
          <w:sz w:val="24"/>
          <w:szCs w:val="24"/>
          <w:lang w:eastAsia="fr-BE"/>
        </w:rPr>
        <w:t>it-connect.local</w:t>
      </w:r>
      <w:r w:rsidRPr="00A45056">
        <w:rPr>
          <w:rFonts w:eastAsia="Times New Roman" w:cs="Times New Roman"/>
          <w:sz w:val="24"/>
          <w:szCs w:val="24"/>
          <w:lang w:eastAsia="fr-BE"/>
        </w:rPr>
        <w:t xml:space="preserve"> », ce qui implique une requête DNS pour savoir quelle est l’adresse IP correspondante à ce nom, vous serez alors redirigé vers votre contrôleur de domaine qui traitera la requête.</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lastRenderedPageBreak/>
        <w:t>Le serveur DNS crée une zone correspondante à votre domaine et enregistre de nombreux enregistrements. Il y a bien sûr un enregistrement (de type A) pour chaque contrôleur de domaine, mais il existe une multitude d’enregistrements annexes, indispensable au bon fonctionnement de l’Active Directory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 </w:t>
      </w:r>
      <w:r w:rsidRPr="00A45056">
        <w:rPr>
          <w:rFonts w:eastAsia="Times New Roman" w:cs="Times New Roman"/>
          <w:b/>
          <w:bCs/>
          <w:sz w:val="24"/>
          <w:szCs w:val="24"/>
          <w:lang w:eastAsia="fr-BE"/>
        </w:rPr>
        <w:t>Enregistrement pour localiser le « Primary Domain Controller »</w:t>
      </w:r>
      <w:r w:rsidRPr="00A45056">
        <w:rPr>
          <w:rFonts w:eastAsia="Times New Roman" w:cs="Times New Roman"/>
          <w:sz w:val="24"/>
          <w:szCs w:val="24"/>
          <w:lang w:eastAsia="fr-BE"/>
        </w:rPr>
        <w:t xml:space="preserve"> : correspondant au contrôleur de domaine qui dispose du rôle FSMO « </w:t>
      </w:r>
      <w:r w:rsidRPr="00A45056">
        <w:rPr>
          <w:rFonts w:eastAsia="Times New Roman" w:cs="Times New Roman"/>
          <w:b/>
          <w:bCs/>
          <w:sz w:val="24"/>
          <w:szCs w:val="24"/>
          <w:lang w:eastAsia="fr-BE"/>
        </w:rPr>
        <w:t>Émulateur PDC</w:t>
      </w:r>
      <w:r w:rsidRPr="00A45056">
        <w:rPr>
          <w:rFonts w:eastAsia="Times New Roman" w:cs="Times New Roman"/>
          <w:sz w:val="24"/>
          <w:szCs w:val="24"/>
          <w:lang w:eastAsia="fr-BE"/>
        </w:rPr>
        <w:t xml:space="preserve">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 </w:t>
      </w:r>
      <w:r w:rsidRPr="00242C3C">
        <w:rPr>
          <w:rFonts w:eastAsia="Times New Roman" w:cs="Times New Roman"/>
          <w:b/>
          <w:sz w:val="24"/>
          <w:szCs w:val="24"/>
          <w:lang w:eastAsia="fr-BE"/>
        </w:rPr>
        <w:t>E</w:t>
      </w:r>
      <w:r w:rsidRPr="00A45056">
        <w:rPr>
          <w:rFonts w:eastAsia="Times New Roman" w:cs="Times New Roman"/>
          <w:b/>
          <w:bCs/>
          <w:sz w:val="24"/>
          <w:szCs w:val="24"/>
          <w:lang w:eastAsia="fr-BE"/>
        </w:rPr>
        <w:t>nregistrement pour localiser un contrôleur de domaine qui est catalogue global.</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 </w:t>
      </w:r>
      <w:r w:rsidRPr="00A45056">
        <w:rPr>
          <w:rFonts w:eastAsia="Times New Roman" w:cs="Times New Roman"/>
          <w:b/>
          <w:bCs/>
          <w:sz w:val="24"/>
          <w:szCs w:val="24"/>
          <w:lang w:eastAsia="fr-BE"/>
        </w:rPr>
        <w:t>Enregistrement pour localiser les KDC du domaine</w:t>
      </w:r>
      <w:r w:rsidRPr="00A45056">
        <w:rPr>
          <w:rFonts w:eastAsia="Times New Roman" w:cs="Times New Roman"/>
          <w:sz w:val="24"/>
          <w:szCs w:val="24"/>
          <w:lang w:eastAsia="fr-BE"/>
        </w:rPr>
        <w:t xml:space="preserve"> (concept abordé au point suivant de ce </w:t>
      </w:r>
      <w:r w:rsidRPr="000201A6">
        <w:rPr>
          <w:rFonts w:eastAsia="Times New Roman" w:cs="Times New Roman"/>
          <w:sz w:val="24"/>
          <w:szCs w:val="24"/>
          <w:lang w:eastAsia="fr-BE"/>
        </w:rPr>
        <w:t>cours</w:t>
      </w:r>
      <w:r w:rsidRPr="00A45056">
        <w:rPr>
          <w:rFonts w:eastAsia="Times New Roman" w:cs="Times New Roman"/>
          <w:sz w:val="24"/>
          <w:szCs w:val="24"/>
          <w:lang w:eastAsia="fr-BE"/>
        </w:rPr>
        <w:t>).</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 </w:t>
      </w:r>
      <w:r w:rsidRPr="00A45056">
        <w:rPr>
          <w:rFonts w:eastAsia="Times New Roman" w:cs="Times New Roman"/>
          <w:b/>
          <w:bCs/>
          <w:sz w:val="24"/>
          <w:szCs w:val="24"/>
          <w:lang w:eastAsia="fr-BE"/>
        </w:rPr>
        <w:t>Enregistrement pour localiser les contrôleurs de domaine du domaine cible.</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 </w:t>
      </w:r>
      <w:r w:rsidR="00B65CD7" w:rsidRPr="00A45056">
        <w:rPr>
          <w:rFonts w:eastAsia="Times New Roman" w:cs="Times New Roman"/>
          <w:b/>
          <w:bCs/>
          <w:sz w:val="24"/>
          <w:szCs w:val="24"/>
          <w:lang w:eastAsia="fr-BE"/>
        </w:rPr>
        <w:t xml:space="preserve">Enregistrement pour </w:t>
      </w:r>
      <w:r w:rsidRPr="00A45056">
        <w:rPr>
          <w:rFonts w:eastAsia="Times New Roman" w:cs="Times New Roman"/>
          <w:b/>
          <w:bCs/>
          <w:sz w:val="24"/>
          <w:szCs w:val="24"/>
          <w:lang w:eastAsia="fr-BE"/>
        </w:rPr>
        <w:t>la correspondance nom/adresse IP des différents contrôleurs de domaine.</w:t>
      </w:r>
      <w:r w:rsidRPr="00A45056">
        <w:rPr>
          <w:rFonts w:eastAsia="Times New Roman" w:cs="Times New Roman"/>
          <w:sz w:val="24"/>
          <w:szCs w:val="24"/>
          <w:lang w:eastAsia="fr-BE"/>
        </w:rPr>
        <w:t xml:space="preserve"> Il est également possible de créer un second enregistrement avec les adresses IPv6.</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 </w:t>
      </w:r>
      <w:r w:rsidR="00B65CD7" w:rsidRPr="00A45056">
        <w:rPr>
          <w:rFonts w:eastAsia="Times New Roman" w:cs="Times New Roman"/>
          <w:b/>
          <w:bCs/>
          <w:sz w:val="24"/>
          <w:szCs w:val="24"/>
          <w:lang w:eastAsia="fr-BE"/>
        </w:rPr>
        <w:t>Enregistrement pour</w:t>
      </w:r>
      <w:r w:rsidRPr="00A45056">
        <w:rPr>
          <w:rFonts w:eastAsia="Times New Roman" w:cs="Times New Roman"/>
          <w:b/>
          <w:bCs/>
          <w:sz w:val="24"/>
          <w:szCs w:val="24"/>
          <w:lang w:eastAsia="fr-BE"/>
        </w:rPr>
        <w:t xml:space="preserve"> les contrôleurs de domaine via le GUID </w:t>
      </w:r>
      <w:r w:rsidR="00B65CD7">
        <w:rPr>
          <w:rFonts w:eastAsia="Times New Roman" w:cs="Times New Roman"/>
          <w:b/>
          <w:bCs/>
          <w:sz w:val="24"/>
          <w:szCs w:val="24"/>
          <w:lang w:eastAsia="fr-BE"/>
        </w:rPr>
        <w:t>afin d’assurer leur</w:t>
      </w:r>
      <w:r w:rsidRPr="00A45056">
        <w:rPr>
          <w:rFonts w:eastAsia="Times New Roman" w:cs="Times New Roman"/>
          <w:b/>
          <w:bCs/>
          <w:sz w:val="24"/>
          <w:szCs w:val="24"/>
          <w:lang w:eastAsia="fr-BE"/>
        </w:rPr>
        <w:t xml:space="preserve"> localisation dans toute la forêt.</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Ne vous inquiétez pas, concernant les notions abordées ci-dessus et qui vous sont inconnues, nous les aborderons plus loin dans ce cours.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Il est même possible que l’ensemble des ordinateurs joint</w:t>
      </w:r>
      <w:r w:rsidR="00B65CD7">
        <w:rPr>
          <w:rFonts w:eastAsia="Times New Roman" w:cs="Times New Roman"/>
          <w:sz w:val="24"/>
          <w:szCs w:val="24"/>
          <w:lang w:eastAsia="fr-BE"/>
        </w:rPr>
        <w:t>s</w:t>
      </w:r>
      <w:r w:rsidRPr="00A45056">
        <w:rPr>
          <w:rFonts w:eastAsia="Times New Roman" w:cs="Times New Roman"/>
          <w:sz w:val="24"/>
          <w:szCs w:val="24"/>
          <w:lang w:eastAsia="fr-BE"/>
        </w:rPr>
        <w:t xml:space="preserve"> au domaine soit enregistré</w:t>
      </w:r>
      <w:r w:rsidR="00B65CD7">
        <w:rPr>
          <w:rFonts w:eastAsia="Times New Roman" w:cs="Times New Roman"/>
          <w:sz w:val="24"/>
          <w:szCs w:val="24"/>
          <w:lang w:eastAsia="fr-BE"/>
        </w:rPr>
        <w:t>s</w:t>
      </w:r>
      <w:r w:rsidRPr="00A45056">
        <w:rPr>
          <w:rFonts w:eastAsia="Times New Roman" w:cs="Times New Roman"/>
          <w:sz w:val="24"/>
          <w:szCs w:val="24"/>
          <w:lang w:eastAsia="fr-BE"/>
        </w:rPr>
        <w:t xml:space="preserve"> au sein du DNS, si vous le permettez. Ainsi, un ordinateur de l’entreprise pourra être joint via : </w:t>
      </w:r>
      <w:r w:rsidRPr="00A45056">
        <w:rPr>
          <w:rFonts w:eastAsia="Times New Roman" w:cs="Times New Roman"/>
          <w:i/>
          <w:iCs/>
          <w:sz w:val="24"/>
          <w:szCs w:val="24"/>
          <w:lang w:eastAsia="fr-BE"/>
        </w:rPr>
        <w:t>pc-01.it-connect.local</w:t>
      </w:r>
      <w:r w:rsidRPr="00A45056">
        <w:rPr>
          <w:rFonts w:eastAsia="Times New Roman" w:cs="Times New Roman"/>
          <w:sz w:val="24"/>
          <w:szCs w:val="24"/>
          <w:lang w:eastAsia="fr-BE"/>
        </w:rPr>
        <w:t xml:space="preserve"> s’il se nomme « </w:t>
      </w:r>
      <w:r w:rsidRPr="00A45056">
        <w:rPr>
          <w:rFonts w:eastAsia="Times New Roman" w:cs="Times New Roman"/>
          <w:i/>
          <w:iCs/>
          <w:sz w:val="24"/>
          <w:szCs w:val="24"/>
          <w:lang w:eastAsia="fr-BE"/>
        </w:rPr>
        <w:t>pc-01</w:t>
      </w:r>
      <w:r w:rsidRPr="00A45056">
        <w:rPr>
          <w:rFonts w:eastAsia="Times New Roman" w:cs="Times New Roman"/>
          <w:sz w:val="24"/>
          <w:szCs w:val="24"/>
          <w:lang w:eastAsia="fr-BE"/>
        </w:rPr>
        <w:t xml:space="preserve">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Le serveur DNS peut être sur le contrôleur de domaine ou sur un autre serveur DNS du système d’information. Ce serveur DNS peut être sous Windows mais aussi sous </w:t>
      </w:r>
      <w:r w:rsidRPr="000201A6">
        <w:rPr>
          <w:rFonts w:eastAsia="Times New Roman" w:cs="Times New Roman"/>
          <w:sz w:val="24"/>
          <w:szCs w:val="24"/>
          <w:lang w:eastAsia="fr-BE"/>
        </w:rPr>
        <w:t>Linux</w:t>
      </w:r>
      <w:r w:rsidRPr="00A45056">
        <w:rPr>
          <w:rFonts w:eastAsia="Times New Roman" w:cs="Times New Roman"/>
          <w:sz w:val="24"/>
          <w:szCs w:val="24"/>
          <w:lang w:eastAsia="fr-BE"/>
        </w:rPr>
        <w:t xml:space="preserve"> en utilisant le paquet « </w:t>
      </w:r>
      <w:r w:rsidRPr="00A45056">
        <w:rPr>
          <w:rFonts w:eastAsia="Times New Roman" w:cs="Times New Roman"/>
          <w:i/>
          <w:iCs/>
          <w:sz w:val="24"/>
          <w:szCs w:val="24"/>
          <w:lang w:eastAsia="fr-BE"/>
        </w:rPr>
        <w:t>Bind 9</w:t>
      </w:r>
      <w:r w:rsidRPr="00A45056">
        <w:rPr>
          <w:rFonts w:eastAsia="Times New Roman" w:cs="Times New Roman"/>
          <w:sz w:val="24"/>
          <w:szCs w:val="24"/>
          <w:lang w:eastAsia="fr-BE"/>
        </w:rPr>
        <w:t xml:space="preserve"> » qui requiert alors une configuration particulière.</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Les contrôleurs de domaine doivent être capables d’écrire dans la zone DNS qui leur correspond, ceci dans le but de gérer les enregistrements dynamiquement. Lors de la création d’un domaine, tous les enregistrements nécessaires au bon fonctionnement du système seront créés automatiquement (je suis sûr que ça vous rassure).</w:t>
      </w:r>
    </w:p>
    <w:p w:rsidR="00851DFD" w:rsidRPr="00A45056"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A45056">
        <w:rPr>
          <w:rFonts w:eastAsia="Times New Roman" w:cs="Times New Roman"/>
          <w:b/>
          <w:bCs/>
          <w:sz w:val="36"/>
          <w:szCs w:val="36"/>
          <w:lang w:eastAsia="fr-BE"/>
        </w:rPr>
        <w:t>III. Le protocole Kerberos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Le protocole Kerberos est l’acteur principal de l’authentification au sein d’un domaine, il n’intervient ni dans l’annuaire ni dans la résolution de noms.</w:t>
      </w:r>
    </w:p>
    <w:p w:rsidR="00851DFD"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Le protocole Kerberos est un protocole mature, qui est aujourd’hui en version 5. Il assure l’authentification de manière sécurisée avec un mécanisme de distribution de clés.</w:t>
      </w:r>
    </w:p>
    <w:p w:rsidR="006E5EBA" w:rsidRPr="00A45056" w:rsidRDefault="006E5EBA" w:rsidP="00851DFD">
      <w:pPr>
        <w:spacing w:before="100" w:beforeAutospacing="1" w:after="100" w:afterAutospacing="1" w:line="240" w:lineRule="auto"/>
        <w:rPr>
          <w:rFonts w:eastAsia="Times New Roman" w:cs="Times New Roman"/>
          <w:sz w:val="24"/>
          <w:szCs w:val="24"/>
          <w:lang w:eastAsia="fr-BE"/>
        </w:rPr>
      </w:pPr>
    </w:p>
    <w:p w:rsidR="00851DFD" w:rsidRPr="00A45056"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A45056">
        <w:rPr>
          <w:rFonts w:eastAsia="Times New Roman" w:cs="Times New Roman"/>
          <w:b/>
          <w:bCs/>
          <w:sz w:val="27"/>
          <w:szCs w:val="27"/>
          <w:lang w:eastAsia="fr-BE"/>
        </w:rPr>
        <w:lastRenderedPageBreak/>
        <w:t>A. Comment fonctionne le protocole Kerberos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Chaque contrôleur de domaine dispose d’un service de distribution de clés de sécurité, appelé « </w:t>
      </w:r>
      <w:r w:rsidRPr="00A45056">
        <w:rPr>
          <w:rFonts w:eastAsia="Times New Roman" w:cs="Times New Roman"/>
          <w:b/>
          <w:bCs/>
          <w:sz w:val="24"/>
          <w:szCs w:val="24"/>
          <w:lang w:eastAsia="fr-BE"/>
        </w:rPr>
        <w:t>Centre de distribution de clés (KDC)</w:t>
      </w:r>
      <w:r w:rsidRPr="00A45056">
        <w:rPr>
          <w:rFonts w:eastAsia="Times New Roman" w:cs="Times New Roman"/>
          <w:sz w:val="24"/>
          <w:szCs w:val="24"/>
          <w:lang w:eastAsia="fr-BE"/>
        </w:rPr>
        <w:t xml:space="preserve"> » et qui réalise deux </w:t>
      </w:r>
      <w:r w:rsidRPr="000201A6">
        <w:rPr>
          <w:rFonts w:eastAsia="Times New Roman" w:cs="Times New Roman"/>
          <w:sz w:val="24"/>
          <w:szCs w:val="24"/>
          <w:lang w:eastAsia="fr-BE"/>
        </w:rPr>
        <w:t>services</w:t>
      </w:r>
      <w:r w:rsidRPr="00A45056">
        <w:rPr>
          <w:rFonts w:eastAsia="Times New Roman" w:cs="Times New Roman"/>
          <w:sz w:val="24"/>
          <w:szCs w:val="24"/>
          <w:lang w:eastAsia="fr-BE"/>
        </w:rPr>
        <w:t xml:space="preserve">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 </w:t>
      </w:r>
      <w:r w:rsidRPr="00A45056">
        <w:rPr>
          <w:rFonts w:eastAsia="Times New Roman" w:cs="Times New Roman"/>
          <w:b/>
          <w:bCs/>
          <w:sz w:val="24"/>
          <w:szCs w:val="24"/>
          <w:lang w:eastAsia="fr-BE"/>
        </w:rPr>
        <w:t>Un service d’authentification (Authentication Service – AS)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Ce service distribue des tickets spéciaux appelés « </w:t>
      </w:r>
      <w:r w:rsidRPr="00A45056">
        <w:rPr>
          <w:rFonts w:eastAsia="Times New Roman" w:cs="Times New Roman"/>
          <w:i/>
          <w:iCs/>
          <w:sz w:val="24"/>
          <w:szCs w:val="24"/>
          <w:lang w:eastAsia="fr-BE"/>
        </w:rPr>
        <w:t>TGT</w:t>
      </w:r>
      <w:r w:rsidRPr="00A45056">
        <w:rPr>
          <w:rFonts w:eastAsia="Times New Roman" w:cs="Times New Roman"/>
          <w:sz w:val="24"/>
          <w:szCs w:val="24"/>
          <w:lang w:eastAsia="fr-BE"/>
        </w:rPr>
        <w:t xml:space="preserve"> » (pour « </w:t>
      </w:r>
      <w:r w:rsidRPr="00A45056">
        <w:rPr>
          <w:rFonts w:eastAsia="Times New Roman" w:cs="Times New Roman"/>
          <w:i/>
          <w:iCs/>
          <w:sz w:val="24"/>
          <w:szCs w:val="24"/>
          <w:lang w:eastAsia="fr-BE"/>
        </w:rPr>
        <w:t>Ticket-Granting Ticket</w:t>
      </w:r>
      <w:r w:rsidRPr="00A45056">
        <w:rPr>
          <w:rFonts w:eastAsia="Times New Roman" w:cs="Times New Roman"/>
          <w:sz w:val="24"/>
          <w:szCs w:val="24"/>
          <w:lang w:eastAsia="fr-BE"/>
        </w:rPr>
        <w:t xml:space="preserve"> ») qui permettent d’effectuer d’</w:t>
      </w:r>
      <w:r w:rsidRPr="000201A6">
        <w:rPr>
          <w:rFonts w:eastAsia="Times New Roman" w:cs="Times New Roman"/>
          <w:sz w:val="24"/>
          <w:szCs w:val="24"/>
          <w:lang w:eastAsia="fr-BE"/>
        </w:rPr>
        <w:t>autres</w:t>
      </w:r>
      <w:r w:rsidRPr="00A45056">
        <w:rPr>
          <w:rFonts w:eastAsia="Times New Roman" w:cs="Times New Roman"/>
          <w:sz w:val="24"/>
          <w:szCs w:val="24"/>
          <w:lang w:eastAsia="fr-BE"/>
        </w:rPr>
        <w:t xml:space="preserve"> demandes d’accès auprès du service d’émission de tickets (TGS).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Avant qu’un client puisse obtenir un accès sur un ordinateur du domaine, il doit obtenir un TGT depuis le service d’authentification du domaine cible. Une fois que le service d’authentification retourne le TGT, le client dispose de l’autorisation pour effectuer sa demande auprès du TGS.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Ce TGT obtenu pourra être réutilisé jusqu’à ce qu’il expire, mais la première demande qui déclenchera la création d’un nouveau TGT requiert toujours un passage par le service d’authentification.</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 xml:space="preserve">- </w:t>
      </w:r>
      <w:r w:rsidRPr="00A45056">
        <w:rPr>
          <w:rFonts w:eastAsia="Times New Roman" w:cs="Times New Roman"/>
          <w:b/>
          <w:bCs/>
          <w:sz w:val="24"/>
          <w:szCs w:val="24"/>
          <w:lang w:eastAsia="fr-BE"/>
        </w:rPr>
        <w:t>Un service d’émission de tickets (Ticket-Granting Service - TGS)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Ce service distribue des tickets aux clients pour la connexion de la machine du domaine. En fait, quand un client veut accéder à un ordinateur, il contacte le service d’émission de tickets correspondant au domaine auquel appartient l’ordinateur, il présente un TGT, et effectue sa demande pour obtenir un ticket d’accès sur cet ordinateur. On parlera alors de l’obtention d’un ticket TGS.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Les deux services décrits précédemment ont chacun des tâches et un processus précis. Ce mécanisme d’authentification est inévitable pour accéder aux ressources d’un domaine. Sans Kerberos, il n’y aura plus d’authentification, ce qui déclenchera d</w:t>
      </w:r>
      <w:r w:rsidR="00F35674">
        <w:rPr>
          <w:rFonts w:eastAsia="Times New Roman" w:cs="Times New Roman"/>
          <w:sz w:val="24"/>
          <w:szCs w:val="24"/>
          <w:lang w:eastAsia="fr-BE"/>
        </w:rPr>
        <w:t>es problèmes d’authentification</w:t>
      </w:r>
      <w:r w:rsidRPr="00A45056">
        <w:rPr>
          <w:rFonts w:eastAsia="Times New Roman" w:cs="Times New Roman"/>
          <w:sz w:val="24"/>
          <w:szCs w:val="24"/>
          <w:lang w:eastAsia="fr-BE"/>
        </w:rPr>
        <w:t xml:space="preserve"> et d’accès.</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b/>
          <w:bCs/>
          <w:sz w:val="24"/>
          <w:szCs w:val="24"/>
          <w:lang w:eastAsia="fr-BE"/>
        </w:rPr>
        <w:t>Si le centre de distribution de clés (KDC) est indisponible depuis le réseau,</w:t>
      </w:r>
      <w:r w:rsidR="00F35674">
        <w:rPr>
          <w:rFonts w:eastAsia="Times New Roman" w:cs="Times New Roman"/>
          <w:b/>
          <w:bCs/>
          <w:sz w:val="24"/>
          <w:szCs w:val="24"/>
          <w:lang w:eastAsia="fr-BE"/>
        </w:rPr>
        <w:t xml:space="preserve"> l’Active Directory deviendra</w:t>
      </w:r>
      <w:r w:rsidRPr="00A45056">
        <w:rPr>
          <w:rFonts w:eastAsia="Times New Roman" w:cs="Times New Roman"/>
          <w:b/>
          <w:bCs/>
          <w:sz w:val="24"/>
          <w:szCs w:val="24"/>
          <w:lang w:eastAsia="fr-BE"/>
        </w:rPr>
        <w:t xml:space="preserve"> indisponible également, et le contrôleur de domaine ne contrôlera plus longtemps le domaine.</w:t>
      </w:r>
    </w:p>
    <w:p w:rsidR="00851DFD" w:rsidRPr="00A45056"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A45056">
        <w:rPr>
          <w:rFonts w:eastAsia="Times New Roman" w:cs="Times New Roman"/>
          <w:b/>
          <w:bCs/>
          <w:sz w:val="27"/>
          <w:szCs w:val="27"/>
          <w:lang w:eastAsia="fr-BE"/>
        </w:rPr>
        <w:t>B. De quoi est composé un ticket Kerberos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Le ticket Kerberos distribué contient de nombreuses informations qui permettent d’identifier l’élément auquel est attribué ce ticket. Par exemple, pour un utilisateur, il sera possible de savoir son nom, son mot de passe, l’identité du poste initial ainsi que la durée de validité du ticket et sa date d’expiration.</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Par ailleurs, les tickets TGS et TGT contiennent une clé de session qui permet de chiffrer les communications suivantes afin de sécuriser les échanges.</w:t>
      </w:r>
    </w:p>
    <w:p w:rsidR="00851DFD" w:rsidRPr="00A45056"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A45056">
        <w:rPr>
          <w:rFonts w:eastAsia="Times New Roman" w:cs="Times New Roman"/>
          <w:b/>
          <w:bCs/>
          <w:sz w:val="36"/>
          <w:szCs w:val="36"/>
          <w:lang w:eastAsia="fr-BE"/>
        </w:rPr>
        <w:lastRenderedPageBreak/>
        <w:t>IV. LDAP, DNS et Kerberos en bref</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sz w:val="24"/>
          <w:szCs w:val="24"/>
          <w:lang w:eastAsia="fr-BE"/>
        </w:rPr>
        <w:t>En résumé, vous devez garder en tête que ces trois protocoles sont indispensables au bon fonctionnement de l’Active Directory. Ils assurent des fonctions critiques :</w:t>
      </w:r>
    </w:p>
    <w:p w:rsidR="00851DFD" w:rsidRPr="00A45056" w:rsidRDefault="00851DFD" w:rsidP="00851DFD">
      <w:pPr>
        <w:spacing w:before="100" w:beforeAutospacing="1" w:after="100" w:afterAutospacing="1" w:line="240" w:lineRule="auto"/>
        <w:rPr>
          <w:rFonts w:eastAsia="Times New Roman" w:cs="Times New Roman"/>
          <w:sz w:val="24"/>
          <w:szCs w:val="24"/>
          <w:lang w:eastAsia="fr-BE"/>
        </w:rPr>
      </w:pPr>
      <w:r w:rsidRPr="00A45056">
        <w:rPr>
          <w:rFonts w:eastAsia="Times New Roman" w:cs="Times New Roman"/>
          <w:noProof/>
          <w:color w:val="0000FF"/>
          <w:sz w:val="24"/>
          <w:szCs w:val="24"/>
          <w:lang w:eastAsia="fr-BE"/>
        </w:rPr>
        <w:drawing>
          <wp:inline distT="0" distB="0" distL="0" distR="0" wp14:anchorId="6AFAA083" wp14:editId="2BECAE50">
            <wp:extent cx="5534025" cy="1181100"/>
            <wp:effectExtent l="0" t="0" r="9525" b="0"/>
            <wp:docPr id="12" name="Image 12" descr="cours-active-directory-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s-active-directory-12">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4025" cy="1181100"/>
                    </a:xfrm>
                    <a:prstGeom prst="rect">
                      <a:avLst/>
                    </a:prstGeom>
                    <a:noFill/>
                    <a:ln>
                      <a:noFill/>
                    </a:ln>
                  </pic:spPr>
                </pic:pic>
              </a:graphicData>
            </a:graphic>
          </wp:inline>
        </w:drawing>
      </w:r>
    </w:p>
    <w:p w:rsidR="00851DFD" w:rsidRDefault="00851DFD">
      <w:pPr>
        <w:rPr>
          <w:rFonts w:eastAsia="Times New Roman" w:cs="Arial"/>
          <w:sz w:val="16"/>
          <w:szCs w:val="16"/>
          <w:lang w:eastAsia="fr-BE"/>
        </w:rPr>
      </w:pPr>
      <w:r>
        <w:rPr>
          <w:rFonts w:eastAsia="Times New Roman" w:cs="Arial"/>
          <w:sz w:val="16"/>
          <w:szCs w:val="16"/>
          <w:lang w:eastAsia="fr-BE"/>
        </w:rPr>
        <w:br w:type="page"/>
      </w:r>
    </w:p>
    <w:p w:rsidR="00851DFD" w:rsidRPr="00483C7C" w:rsidRDefault="00851DF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r w:rsidRPr="00483C7C">
        <w:rPr>
          <w:rFonts w:eastAsia="Times New Roman" w:cs="Times New Roman"/>
          <w:b/>
          <w:bCs/>
          <w:kern w:val="36"/>
          <w:sz w:val="48"/>
          <w:szCs w:val="48"/>
          <w:lang w:eastAsia="fr-BE"/>
        </w:rPr>
        <w:lastRenderedPageBreak/>
        <w:t>Les principaux attributs d’objets dans l’Active Directory</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 xml:space="preserve">Par défaut, tout annuaire </w:t>
      </w:r>
      <w:r w:rsidRPr="000201A6">
        <w:rPr>
          <w:rFonts w:eastAsia="Times New Roman" w:cs="Times New Roman"/>
          <w:sz w:val="24"/>
          <w:szCs w:val="24"/>
          <w:lang w:eastAsia="fr-BE"/>
        </w:rPr>
        <w:t>Active Directory</w:t>
      </w:r>
      <w:r w:rsidRPr="006941DB">
        <w:rPr>
          <w:rFonts w:eastAsia="Times New Roman" w:cs="Times New Roman"/>
          <w:sz w:val="24"/>
          <w:szCs w:val="24"/>
          <w:lang w:eastAsia="fr-BE"/>
        </w:rPr>
        <w:t xml:space="preserve"> contient des instances d’objets de différentes classes, par exemple des comptes utilisateurs, des groupes, des unités d’organisation ou encore un ordinateur.</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Les classes d’objets disponibles sont définies directement dans le schéma Active Directory que vous utilisez.</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 xml:space="preserve">Dans ce module du </w:t>
      </w:r>
      <w:r w:rsidRPr="000201A6">
        <w:rPr>
          <w:rFonts w:eastAsia="Times New Roman" w:cs="Times New Roman"/>
          <w:sz w:val="24"/>
          <w:szCs w:val="24"/>
          <w:lang w:eastAsia="fr-BE"/>
        </w:rPr>
        <w:t>cours</w:t>
      </w:r>
      <w:r w:rsidRPr="006941DB">
        <w:rPr>
          <w:rFonts w:eastAsia="Times New Roman" w:cs="Times New Roman"/>
          <w:sz w:val="24"/>
          <w:szCs w:val="24"/>
          <w:lang w:eastAsia="fr-BE"/>
        </w:rPr>
        <w:t xml:space="preserve"> sur l’Active Directory, nous allons voir les principaux attributs</w:t>
      </w:r>
      <w:r w:rsidR="00DE7F1B">
        <w:rPr>
          <w:rFonts w:eastAsia="Times New Roman" w:cs="Times New Roman"/>
          <w:sz w:val="24"/>
          <w:szCs w:val="24"/>
          <w:lang w:eastAsia="fr-BE"/>
        </w:rPr>
        <w:t xml:space="preserve"> utilisés dans l’annuaire et combien </w:t>
      </w:r>
      <w:r w:rsidRPr="006941DB">
        <w:rPr>
          <w:rFonts w:eastAsia="Times New Roman" w:cs="Times New Roman"/>
          <w:sz w:val="24"/>
          <w:szCs w:val="24"/>
          <w:lang w:eastAsia="fr-BE"/>
        </w:rPr>
        <w:t xml:space="preserve">il est important de </w:t>
      </w:r>
      <w:r w:rsidR="00DE7F1B">
        <w:rPr>
          <w:rFonts w:eastAsia="Times New Roman" w:cs="Times New Roman"/>
          <w:sz w:val="24"/>
          <w:szCs w:val="24"/>
          <w:lang w:eastAsia="fr-BE"/>
        </w:rPr>
        <w:t xml:space="preserve">les </w:t>
      </w:r>
      <w:r w:rsidRPr="006941DB">
        <w:rPr>
          <w:rFonts w:eastAsia="Times New Roman" w:cs="Times New Roman"/>
          <w:sz w:val="24"/>
          <w:szCs w:val="24"/>
          <w:lang w:eastAsia="fr-BE"/>
        </w:rPr>
        <w:t>connaître.</w:t>
      </w:r>
    </w:p>
    <w:p w:rsidR="00851DFD" w:rsidRPr="006941DB"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6941DB">
        <w:rPr>
          <w:rFonts w:eastAsia="Times New Roman" w:cs="Times New Roman"/>
          <w:b/>
          <w:bCs/>
          <w:sz w:val="36"/>
          <w:szCs w:val="36"/>
          <w:lang w:eastAsia="fr-BE"/>
        </w:rPr>
        <w:t>I. Les principales classes</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Avant de s’intéresser aux attributs, nous allons rapidement voir les principales classes d’objets, puisque ce sont ces classes qui contiennent les attributs que nous verrons après.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32"/>
        <w:gridCol w:w="6118"/>
      </w:tblGrid>
      <w:tr w:rsidR="00851DFD" w:rsidRPr="006941DB" w:rsidTr="00570E69">
        <w:trPr>
          <w:tblCellSpacing w:w="15" w:type="dxa"/>
        </w:trPr>
        <w:tc>
          <w:tcPr>
            <w:tcW w:w="2987" w:type="dxa"/>
            <w:shd w:val="clear" w:color="auto" w:fill="D9D9D9" w:themeFill="background1" w:themeFillShade="D9"/>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Nom</w:t>
            </w:r>
          </w:p>
        </w:tc>
        <w:tc>
          <w:tcPr>
            <w:tcW w:w="6073" w:type="dxa"/>
            <w:shd w:val="clear" w:color="auto" w:fill="D9D9D9" w:themeFill="background1" w:themeFillShade="D9"/>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Description</w:t>
            </w:r>
          </w:p>
        </w:tc>
      </w:tr>
      <w:tr w:rsidR="00851DFD" w:rsidRPr="006941DB" w:rsidTr="00570E69">
        <w:trPr>
          <w:tblCellSpacing w:w="15" w:type="dxa"/>
        </w:trPr>
        <w:tc>
          <w:tcPr>
            <w:tcW w:w="2987"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Ordinateur</w:t>
            </w:r>
          </w:p>
        </w:tc>
        <w:tc>
          <w:tcPr>
            <w:tcW w:w="6073"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Les ordinateurs clients intégrés au domaine, mais aussi les serveurs et les contrôleurs de domaine</w:t>
            </w:r>
          </w:p>
        </w:tc>
      </w:tr>
      <w:tr w:rsidR="00851DFD" w:rsidRPr="006941DB" w:rsidTr="00570E69">
        <w:trPr>
          <w:tblCellSpacing w:w="15" w:type="dxa"/>
        </w:trPr>
        <w:tc>
          <w:tcPr>
            <w:tcW w:w="2987"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Contact</w:t>
            </w:r>
          </w:p>
        </w:tc>
        <w:tc>
          <w:tcPr>
            <w:tcW w:w="6073"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Enregistrer des contacts, sans autorisation d’authentification</w:t>
            </w:r>
          </w:p>
        </w:tc>
      </w:tr>
      <w:tr w:rsidR="00851DFD" w:rsidRPr="006941DB" w:rsidTr="00570E69">
        <w:trPr>
          <w:tblCellSpacing w:w="15" w:type="dxa"/>
        </w:trPr>
        <w:tc>
          <w:tcPr>
            <w:tcW w:w="2987"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Groupe</w:t>
            </w:r>
          </w:p>
        </w:tc>
        <w:tc>
          <w:tcPr>
            <w:tcW w:w="6073"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Regrouper des objets au sein d’un groupe, notamment pour simplifier l’administration (attribution de droits à un service « informatique » qui correspond à un groupe nommé « informatique », par exemple)</w:t>
            </w:r>
          </w:p>
        </w:tc>
      </w:tr>
      <w:tr w:rsidR="00851DFD" w:rsidRPr="006941DB" w:rsidTr="00570E69">
        <w:trPr>
          <w:tblCellSpacing w:w="15" w:type="dxa"/>
        </w:trPr>
        <w:tc>
          <w:tcPr>
            <w:tcW w:w="2987" w:type="dxa"/>
            <w:vAlign w:val="center"/>
            <w:hideMark/>
          </w:tcPr>
          <w:p w:rsidR="00851DFD" w:rsidRPr="006941DB" w:rsidRDefault="007B1E02" w:rsidP="003B03D4">
            <w:pPr>
              <w:spacing w:after="0" w:line="240" w:lineRule="auto"/>
              <w:rPr>
                <w:rFonts w:eastAsia="Times New Roman" w:cs="Times New Roman"/>
                <w:sz w:val="24"/>
                <w:szCs w:val="24"/>
                <w:lang w:eastAsia="fr-BE"/>
              </w:rPr>
            </w:pPr>
            <w:r>
              <w:rPr>
                <w:rFonts w:eastAsia="Times New Roman" w:cs="Times New Roman"/>
                <w:b/>
                <w:bCs/>
                <w:sz w:val="24"/>
                <w:szCs w:val="24"/>
                <w:lang w:eastAsia="fr-BE"/>
              </w:rPr>
              <w:t>Unité d’O</w:t>
            </w:r>
            <w:r w:rsidR="00851DFD" w:rsidRPr="006941DB">
              <w:rPr>
                <w:rFonts w:eastAsia="Times New Roman" w:cs="Times New Roman"/>
                <w:b/>
                <w:bCs/>
                <w:sz w:val="24"/>
                <w:szCs w:val="24"/>
                <w:lang w:eastAsia="fr-BE"/>
              </w:rPr>
              <w:t>rganisation</w:t>
            </w:r>
          </w:p>
        </w:tc>
        <w:tc>
          <w:tcPr>
            <w:tcW w:w="6073"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Container (dossier) pour créer une arborescence et organiser les objets</w:t>
            </w:r>
          </w:p>
        </w:tc>
      </w:tr>
      <w:tr w:rsidR="00851DFD" w:rsidRPr="006941DB" w:rsidTr="00570E69">
        <w:trPr>
          <w:tblCellSpacing w:w="15" w:type="dxa"/>
        </w:trPr>
        <w:tc>
          <w:tcPr>
            <w:tcW w:w="2987"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Imprimante</w:t>
            </w:r>
          </w:p>
        </w:tc>
        <w:tc>
          <w:tcPr>
            <w:tcW w:w="6073"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Ressource de type « imprimante »</w:t>
            </w:r>
          </w:p>
        </w:tc>
      </w:tr>
      <w:tr w:rsidR="00851DFD" w:rsidRPr="006941DB" w:rsidTr="00570E69">
        <w:trPr>
          <w:tblCellSpacing w:w="15" w:type="dxa"/>
        </w:trPr>
        <w:tc>
          <w:tcPr>
            <w:tcW w:w="2987"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Utilisateur</w:t>
            </w:r>
          </w:p>
        </w:tc>
        <w:tc>
          <w:tcPr>
            <w:tcW w:w="6073"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Comptes utilisateurs qui permettent d</w:t>
            </w:r>
            <w:r w:rsidR="00B132D9">
              <w:rPr>
                <w:rFonts w:eastAsia="Times New Roman" w:cs="Times New Roman"/>
                <w:sz w:val="24"/>
                <w:szCs w:val="24"/>
                <w:lang w:eastAsia="fr-BE"/>
              </w:rPr>
              <w:t>e s’authentifier sur le domaine,</w:t>
            </w:r>
            <w:r w:rsidRPr="006941DB">
              <w:rPr>
                <w:rFonts w:eastAsia="Times New Roman" w:cs="Times New Roman"/>
                <w:sz w:val="24"/>
                <w:szCs w:val="24"/>
                <w:lang w:eastAsia="fr-BE"/>
              </w:rPr>
              <w:t xml:space="preserve"> </w:t>
            </w:r>
            <w:r w:rsidR="00B132D9">
              <w:rPr>
                <w:rFonts w:eastAsia="Times New Roman" w:cs="Times New Roman"/>
                <w:sz w:val="24"/>
                <w:szCs w:val="24"/>
                <w:lang w:eastAsia="fr-BE"/>
              </w:rPr>
              <w:t>d’</w:t>
            </w:r>
            <w:r w:rsidRPr="006941DB">
              <w:rPr>
                <w:rFonts w:eastAsia="Times New Roman" w:cs="Times New Roman"/>
                <w:sz w:val="24"/>
                <w:szCs w:val="24"/>
                <w:lang w:eastAsia="fr-BE"/>
              </w:rPr>
              <w:t>accéder aux ressources</w:t>
            </w:r>
            <w:r w:rsidR="00B132D9">
              <w:rPr>
                <w:rFonts w:eastAsia="Times New Roman" w:cs="Times New Roman"/>
                <w:sz w:val="24"/>
                <w:szCs w:val="24"/>
                <w:lang w:eastAsia="fr-BE"/>
              </w:rPr>
              <w:t xml:space="preserve"> et</w:t>
            </w:r>
            <w:r w:rsidRPr="006941DB">
              <w:rPr>
                <w:rFonts w:eastAsia="Times New Roman" w:cs="Times New Roman"/>
                <w:sz w:val="24"/>
                <w:szCs w:val="24"/>
                <w:lang w:eastAsia="fr-BE"/>
              </w:rPr>
              <w:t xml:space="preserve"> aux ordinateurs</w:t>
            </w:r>
          </w:p>
        </w:tc>
      </w:tr>
    </w:tbl>
    <w:p w:rsidR="00851DFD"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Le tableau ci-dessus regroupe les classes d’objets les plus utilisées et les plus courantes. Intéressons-nous aux attributs.</w:t>
      </w:r>
    </w:p>
    <w:p w:rsidR="00851DFD" w:rsidRPr="006941DB"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6941DB">
        <w:rPr>
          <w:rFonts w:eastAsia="Times New Roman" w:cs="Times New Roman"/>
          <w:b/>
          <w:bCs/>
          <w:sz w:val="36"/>
          <w:szCs w:val="36"/>
          <w:lang w:eastAsia="fr-BE"/>
        </w:rPr>
        <w:t>II. Les identifiants uniques : DistinguishedName et GUID</w:t>
      </w:r>
    </w:p>
    <w:p w:rsidR="00851DFD" w:rsidRDefault="00851DFD" w:rsidP="00851DFD">
      <w:pPr>
        <w:spacing w:before="100" w:beforeAutospacing="1" w:after="100" w:afterAutospacing="1" w:line="240" w:lineRule="auto"/>
        <w:rPr>
          <w:rFonts w:eastAsia="Times New Roman" w:cs="Times New Roman"/>
          <w:b/>
          <w:bCs/>
          <w:sz w:val="24"/>
          <w:szCs w:val="24"/>
          <w:lang w:eastAsia="fr-BE"/>
        </w:rPr>
      </w:pPr>
      <w:r w:rsidRPr="006941DB">
        <w:rPr>
          <w:rFonts w:eastAsia="Times New Roman" w:cs="Times New Roman"/>
          <w:sz w:val="24"/>
          <w:szCs w:val="24"/>
          <w:lang w:eastAsia="fr-BE"/>
        </w:rPr>
        <w:t xml:space="preserve">Comme je le disais dans un module précédent de ce cours, </w:t>
      </w:r>
      <w:r w:rsidRPr="006941DB">
        <w:rPr>
          <w:rFonts w:eastAsia="Times New Roman" w:cs="Times New Roman"/>
          <w:b/>
          <w:bCs/>
          <w:sz w:val="24"/>
          <w:szCs w:val="24"/>
          <w:lang w:eastAsia="fr-BE"/>
        </w:rPr>
        <w:t xml:space="preserve">chaque objet dispose d’identifiants uniques qui sont représentés par deux attributs : le </w:t>
      </w:r>
      <w:proofErr w:type="spellStart"/>
      <w:r w:rsidRPr="006941DB">
        <w:rPr>
          <w:rFonts w:eastAsia="Times New Roman" w:cs="Times New Roman"/>
          <w:b/>
          <w:bCs/>
          <w:sz w:val="24"/>
          <w:szCs w:val="24"/>
          <w:lang w:eastAsia="fr-BE"/>
        </w:rPr>
        <w:t>DistinguishedName</w:t>
      </w:r>
      <w:proofErr w:type="spellEnd"/>
      <w:r w:rsidRPr="006941DB">
        <w:rPr>
          <w:rFonts w:eastAsia="Times New Roman" w:cs="Times New Roman"/>
          <w:b/>
          <w:bCs/>
          <w:sz w:val="24"/>
          <w:szCs w:val="24"/>
          <w:lang w:eastAsia="fr-BE"/>
        </w:rPr>
        <w:t xml:space="preserve"> et le GUID.</w:t>
      </w:r>
    </w:p>
    <w:p w:rsidR="007B1E02" w:rsidRPr="006941DB" w:rsidRDefault="007B1E02" w:rsidP="00851DFD">
      <w:pPr>
        <w:spacing w:before="100" w:beforeAutospacing="1" w:after="100" w:afterAutospacing="1" w:line="240" w:lineRule="auto"/>
        <w:rPr>
          <w:rFonts w:eastAsia="Times New Roman" w:cs="Times New Roman"/>
          <w:sz w:val="24"/>
          <w:szCs w:val="24"/>
          <w:lang w:eastAsia="fr-BE"/>
        </w:rPr>
      </w:pPr>
    </w:p>
    <w:p w:rsidR="00851DFD" w:rsidRPr="006941DB"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6941DB">
        <w:rPr>
          <w:rFonts w:eastAsia="Times New Roman" w:cs="Times New Roman"/>
          <w:b/>
          <w:bCs/>
          <w:sz w:val="27"/>
          <w:szCs w:val="27"/>
          <w:lang w:eastAsia="fr-BE"/>
        </w:rPr>
        <w:lastRenderedPageBreak/>
        <w:t>A. Le DistinguishedName</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 xml:space="preserve">Cet identifiant unique également appelé « </w:t>
      </w:r>
      <w:r w:rsidRPr="006941DB">
        <w:rPr>
          <w:rFonts w:eastAsia="Times New Roman" w:cs="Times New Roman"/>
          <w:i/>
          <w:iCs/>
          <w:sz w:val="24"/>
          <w:szCs w:val="24"/>
          <w:lang w:eastAsia="fr-BE"/>
        </w:rPr>
        <w:t>DN</w:t>
      </w:r>
      <w:r w:rsidRPr="006941DB">
        <w:rPr>
          <w:rFonts w:eastAsia="Times New Roman" w:cs="Times New Roman"/>
          <w:sz w:val="24"/>
          <w:szCs w:val="24"/>
          <w:lang w:eastAsia="fr-BE"/>
        </w:rPr>
        <w:t xml:space="preserve"> » représente le chemin LDAP qui permet de trouver l’objet dans l’annuaire Active Directory. Lors de l’étude du protocole LDAP, nous avions déjà vu un exemple de DN.</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Voici un autre exemple :</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b/>
          <w:bCs/>
          <w:sz w:val="24"/>
          <w:szCs w:val="24"/>
          <w:lang w:eastAsia="fr-BE"/>
        </w:rPr>
        <w:t>- Domaine</w:t>
      </w:r>
      <w:r w:rsidRPr="006941DB">
        <w:rPr>
          <w:rFonts w:eastAsia="Times New Roman" w:cs="Times New Roman"/>
          <w:sz w:val="24"/>
          <w:szCs w:val="24"/>
          <w:lang w:eastAsia="fr-BE"/>
        </w:rPr>
        <w:t xml:space="preserve"> : it-connect.local</w:t>
      </w:r>
      <w:r w:rsidRPr="006941DB">
        <w:rPr>
          <w:rFonts w:eastAsia="Times New Roman" w:cs="Times New Roman"/>
          <w:sz w:val="24"/>
          <w:szCs w:val="24"/>
          <w:lang w:eastAsia="fr-BE"/>
        </w:rPr>
        <w:br/>
      </w:r>
      <w:r w:rsidRPr="006941DB">
        <w:rPr>
          <w:rFonts w:eastAsia="Times New Roman" w:cs="Times New Roman"/>
          <w:b/>
          <w:bCs/>
          <w:sz w:val="24"/>
          <w:szCs w:val="24"/>
          <w:lang w:eastAsia="fr-BE"/>
        </w:rPr>
        <w:t>-</w:t>
      </w:r>
      <w:r w:rsidRPr="006941DB">
        <w:rPr>
          <w:rFonts w:eastAsia="Times New Roman" w:cs="Times New Roman"/>
          <w:sz w:val="24"/>
          <w:szCs w:val="24"/>
          <w:lang w:eastAsia="fr-BE"/>
        </w:rPr>
        <w:t xml:space="preserve"> </w:t>
      </w:r>
      <w:r w:rsidRPr="006941DB">
        <w:rPr>
          <w:rFonts w:eastAsia="Times New Roman" w:cs="Times New Roman"/>
          <w:b/>
          <w:bCs/>
          <w:sz w:val="24"/>
          <w:szCs w:val="24"/>
          <w:lang w:eastAsia="fr-BE"/>
        </w:rPr>
        <w:t>Unité d’organisation où se trouve l’objet</w:t>
      </w:r>
      <w:r w:rsidRPr="006941DB">
        <w:rPr>
          <w:rFonts w:eastAsia="Times New Roman" w:cs="Times New Roman"/>
          <w:sz w:val="24"/>
          <w:szCs w:val="24"/>
          <w:lang w:eastAsia="fr-BE"/>
        </w:rPr>
        <w:t xml:space="preserve"> : informatique</w:t>
      </w:r>
      <w:r w:rsidRPr="006941DB">
        <w:rPr>
          <w:rFonts w:eastAsia="Times New Roman" w:cs="Times New Roman"/>
          <w:sz w:val="24"/>
          <w:szCs w:val="24"/>
          <w:lang w:eastAsia="fr-BE"/>
        </w:rPr>
        <w:br/>
      </w:r>
      <w:r w:rsidRPr="006941DB">
        <w:rPr>
          <w:rFonts w:eastAsia="Times New Roman" w:cs="Times New Roman"/>
          <w:b/>
          <w:bCs/>
          <w:sz w:val="24"/>
          <w:szCs w:val="24"/>
          <w:lang w:eastAsia="fr-BE"/>
        </w:rPr>
        <w:t>- Nom de l’objet</w:t>
      </w:r>
      <w:r w:rsidRPr="006941DB">
        <w:rPr>
          <w:rFonts w:eastAsia="Times New Roman" w:cs="Times New Roman"/>
          <w:sz w:val="24"/>
          <w:szCs w:val="24"/>
          <w:lang w:eastAsia="fr-BE"/>
        </w:rPr>
        <w:t xml:space="preserve"> : Florian</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Le DN de cet objet utilisateur sera :</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b/>
          <w:bCs/>
          <w:sz w:val="24"/>
          <w:szCs w:val="24"/>
          <w:lang w:eastAsia="fr-BE"/>
        </w:rPr>
        <w:t>cn=Florian,ou=informatique,dc=it-connect,dc=local</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Dans ce DN, on trouve un chemin qui permet de retrouver l’objet, différents éléments sont utilisés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16"/>
        <w:gridCol w:w="5834"/>
      </w:tblGrid>
      <w:tr w:rsidR="00851DFD" w:rsidRPr="006941DB" w:rsidTr="007B1E02">
        <w:trPr>
          <w:tblCellSpacing w:w="15" w:type="dxa"/>
        </w:trPr>
        <w:tc>
          <w:tcPr>
            <w:tcW w:w="3271" w:type="dxa"/>
            <w:shd w:val="clear" w:color="auto" w:fill="D9D9D9" w:themeFill="background1" w:themeFillShade="D9"/>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Identification de l’élément</w:t>
            </w:r>
          </w:p>
        </w:tc>
        <w:tc>
          <w:tcPr>
            <w:tcW w:w="5789" w:type="dxa"/>
            <w:shd w:val="clear" w:color="auto" w:fill="D9D9D9" w:themeFill="background1" w:themeFillShade="D9"/>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Description</w:t>
            </w:r>
          </w:p>
        </w:tc>
      </w:tr>
      <w:tr w:rsidR="00851DFD" w:rsidRPr="006941DB" w:rsidTr="007B1E02">
        <w:trPr>
          <w:tblCellSpacing w:w="15" w:type="dxa"/>
        </w:trPr>
        <w:tc>
          <w:tcPr>
            <w:tcW w:w="3271"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cn</w:t>
            </w:r>
          </w:p>
        </w:tc>
        <w:tc>
          <w:tcPr>
            <w:tcW w:w="5789"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i/>
                <w:iCs/>
                <w:sz w:val="24"/>
                <w:szCs w:val="24"/>
                <w:lang w:eastAsia="fr-BE"/>
              </w:rPr>
              <w:t>CommonName</w:t>
            </w:r>
            <w:r w:rsidRPr="006941DB">
              <w:rPr>
                <w:rFonts w:eastAsia="Times New Roman" w:cs="Times New Roman"/>
                <w:sz w:val="24"/>
                <w:szCs w:val="24"/>
                <w:lang w:eastAsia="fr-BE"/>
              </w:rPr>
              <w:t xml:space="preserve"> – Nom commun – Nom de l’objet final ciblé</w:t>
            </w:r>
          </w:p>
        </w:tc>
      </w:tr>
      <w:tr w:rsidR="00851DFD" w:rsidRPr="006941DB" w:rsidTr="007B1E02">
        <w:trPr>
          <w:tblCellSpacing w:w="15" w:type="dxa"/>
        </w:trPr>
        <w:tc>
          <w:tcPr>
            <w:tcW w:w="3271"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ou</w:t>
            </w:r>
          </w:p>
        </w:tc>
        <w:tc>
          <w:tcPr>
            <w:tcW w:w="5789"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i/>
                <w:iCs/>
                <w:sz w:val="24"/>
                <w:szCs w:val="24"/>
                <w:lang w:eastAsia="fr-BE"/>
              </w:rPr>
              <w:t>OrganizationalUnit</w:t>
            </w:r>
            <w:r w:rsidRPr="006941DB">
              <w:rPr>
                <w:rFonts w:eastAsia="Times New Roman" w:cs="Times New Roman"/>
                <w:sz w:val="24"/>
                <w:szCs w:val="24"/>
                <w:lang w:eastAsia="fr-BE"/>
              </w:rPr>
              <w:t xml:space="preserve"> – Unité d’organisation</w:t>
            </w:r>
          </w:p>
        </w:tc>
      </w:tr>
      <w:tr w:rsidR="00851DFD" w:rsidRPr="006941DB" w:rsidTr="007B1E02">
        <w:trPr>
          <w:tblCellSpacing w:w="15" w:type="dxa"/>
        </w:trPr>
        <w:tc>
          <w:tcPr>
            <w:tcW w:w="3271"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dc</w:t>
            </w:r>
          </w:p>
        </w:tc>
        <w:tc>
          <w:tcPr>
            <w:tcW w:w="5789"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Composant de domaine – Utilisé pour indiquer le domaine cible, avec un élément « dc » par partie du domaine</w:t>
            </w:r>
          </w:p>
        </w:tc>
      </w:tr>
    </w:tbl>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Le DN peut être très long si l’arborescence de l’annuaire est importante et que l’objet se trouve au fin fond de cette arborescence. De plus, le DN peut changer régulièrement si l’objet est déplacé, ou si une unité d’organisation dont il dépend est renommée puisqu’il contient de manière nominative les objets.</w:t>
      </w:r>
    </w:p>
    <w:p w:rsidR="00851DFD" w:rsidRPr="006941DB"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6941DB">
        <w:rPr>
          <w:rFonts w:eastAsia="Times New Roman" w:cs="Times New Roman"/>
          <w:b/>
          <w:bCs/>
          <w:sz w:val="27"/>
          <w:szCs w:val="27"/>
          <w:lang w:eastAsia="fr-BE"/>
        </w:rPr>
        <w:t>B. Le GUID</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Le GUID (</w:t>
      </w:r>
      <w:r w:rsidRPr="006941DB">
        <w:rPr>
          <w:rFonts w:eastAsia="Times New Roman" w:cs="Times New Roman"/>
          <w:i/>
          <w:iCs/>
          <w:sz w:val="24"/>
          <w:szCs w:val="24"/>
          <w:lang w:eastAsia="fr-BE"/>
        </w:rPr>
        <w:t>Globally Unique IDentifier</w:t>
      </w:r>
      <w:r w:rsidRPr="006941DB">
        <w:rPr>
          <w:rFonts w:eastAsia="Times New Roman" w:cs="Times New Roman"/>
          <w:sz w:val="24"/>
          <w:szCs w:val="24"/>
          <w:lang w:eastAsia="fr-BE"/>
        </w:rPr>
        <w:t xml:space="preserve">) est un identificateur global unique qui permet d’identifier un objet d’un annuaire Active Directory. Il correspond à l’attribut « </w:t>
      </w:r>
      <w:r w:rsidRPr="006941DB">
        <w:rPr>
          <w:rFonts w:eastAsia="Times New Roman" w:cs="Times New Roman"/>
          <w:b/>
          <w:bCs/>
          <w:sz w:val="24"/>
          <w:szCs w:val="24"/>
          <w:lang w:eastAsia="fr-BE"/>
        </w:rPr>
        <w:t>ObjectGUID</w:t>
      </w:r>
      <w:r w:rsidRPr="006941DB">
        <w:rPr>
          <w:rFonts w:eastAsia="Times New Roman" w:cs="Times New Roman"/>
          <w:sz w:val="24"/>
          <w:szCs w:val="24"/>
          <w:lang w:eastAsia="fr-BE"/>
        </w:rPr>
        <w:t xml:space="preserve"> » dans le schéma Active Directory.</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b/>
          <w:bCs/>
          <w:sz w:val="24"/>
          <w:szCs w:val="24"/>
          <w:lang w:eastAsia="fr-BE"/>
        </w:rPr>
        <w:t>Il est attribué à l’objet dès sa création et ne change jamais, même si l’objet est déplacé ou modifié.</w:t>
      </w:r>
      <w:r w:rsidRPr="006941DB">
        <w:rPr>
          <w:rFonts w:eastAsia="Times New Roman" w:cs="Times New Roman"/>
          <w:sz w:val="24"/>
          <w:szCs w:val="24"/>
          <w:lang w:eastAsia="fr-BE"/>
        </w:rPr>
        <w:t xml:space="preserve"> Le GUID suit un objet de la création jusqu’à la suppression.</w:t>
      </w:r>
    </w:p>
    <w:p w:rsidR="00851DFD"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b/>
          <w:bCs/>
          <w:sz w:val="24"/>
          <w:szCs w:val="24"/>
          <w:lang w:eastAsia="fr-BE"/>
        </w:rPr>
        <w:t>Codé sur 128 bits</w:t>
      </w:r>
      <w:r w:rsidRPr="006941DB">
        <w:rPr>
          <w:rFonts w:eastAsia="Times New Roman" w:cs="Times New Roman"/>
          <w:sz w:val="24"/>
          <w:szCs w:val="24"/>
          <w:lang w:eastAsia="fr-BE"/>
        </w:rPr>
        <w:t xml:space="preserve">, le GUID d’un objet est </w:t>
      </w:r>
      <w:r w:rsidRPr="006941DB">
        <w:rPr>
          <w:rFonts w:eastAsia="Times New Roman" w:cs="Times New Roman"/>
          <w:b/>
          <w:bCs/>
          <w:sz w:val="24"/>
          <w:szCs w:val="24"/>
          <w:lang w:eastAsia="fr-BE"/>
        </w:rPr>
        <w:t>unique au sein d’une forêt</w:t>
      </w:r>
      <w:r w:rsidRPr="006941DB">
        <w:rPr>
          <w:rFonts w:eastAsia="Times New Roman" w:cs="Times New Roman"/>
          <w:sz w:val="24"/>
          <w:szCs w:val="24"/>
          <w:lang w:eastAsia="fr-BE"/>
        </w:rPr>
        <w:t xml:space="preserve"> et il est généré par un algorithme qui </w:t>
      </w:r>
      <w:r w:rsidRPr="006941DB">
        <w:rPr>
          <w:rFonts w:eastAsia="Times New Roman" w:cs="Times New Roman"/>
          <w:b/>
          <w:bCs/>
          <w:sz w:val="24"/>
          <w:szCs w:val="24"/>
          <w:lang w:eastAsia="fr-BE"/>
        </w:rPr>
        <w:t>garantit son unicité</w:t>
      </w:r>
      <w:r w:rsidRPr="006941DB">
        <w:rPr>
          <w:rFonts w:eastAsia="Times New Roman" w:cs="Times New Roman"/>
          <w:sz w:val="24"/>
          <w:szCs w:val="24"/>
          <w:lang w:eastAsia="fr-BE"/>
        </w:rPr>
        <w:t>. Des informations aléatoires, d’</w:t>
      </w:r>
      <w:r w:rsidRPr="000201A6">
        <w:rPr>
          <w:rFonts w:eastAsia="Times New Roman" w:cs="Times New Roman"/>
          <w:sz w:val="24"/>
          <w:szCs w:val="24"/>
          <w:lang w:eastAsia="fr-BE"/>
        </w:rPr>
        <w:t>autres</w:t>
      </w:r>
      <w:r w:rsidRPr="006941DB">
        <w:rPr>
          <w:rFonts w:eastAsia="Times New Roman" w:cs="Times New Roman"/>
          <w:sz w:val="24"/>
          <w:szCs w:val="24"/>
          <w:lang w:eastAsia="fr-BE"/>
        </w:rPr>
        <w:t xml:space="preserve"> non, comme l’heure de création de </w:t>
      </w:r>
      <w:r w:rsidR="000201A6" w:rsidRPr="006941DB">
        <w:rPr>
          <w:rFonts w:eastAsia="Times New Roman" w:cs="Times New Roman"/>
          <w:sz w:val="24"/>
          <w:szCs w:val="24"/>
          <w:lang w:eastAsia="fr-BE"/>
        </w:rPr>
        <w:t>l’objet.</w:t>
      </w:r>
    </w:p>
    <w:p w:rsidR="007B1E02" w:rsidRPr="006941DB" w:rsidRDefault="007B1E02" w:rsidP="00851DFD">
      <w:pPr>
        <w:spacing w:before="100" w:beforeAutospacing="1" w:after="100" w:afterAutospacing="1" w:line="240" w:lineRule="auto"/>
        <w:rPr>
          <w:rFonts w:eastAsia="Times New Roman" w:cs="Times New Roman"/>
          <w:sz w:val="24"/>
          <w:szCs w:val="24"/>
          <w:lang w:eastAsia="fr-BE"/>
        </w:rPr>
      </w:pPr>
    </w:p>
    <w:p w:rsidR="00851DFD" w:rsidRPr="006941DB"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6941DB">
        <w:rPr>
          <w:rFonts w:eastAsia="Times New Roman" w:cs="Times New Roman"/>
          <w:b/>
          <w:bCs/>
          <w:sz w:val="36"/>
          <w:szCs w:val="36"/>
          <w:lang w:eastAsia="fr-BE"/>
        </w:rPr>
        <w:lastRenderedPageBreak/>
        <w:t>III. Les attributs indispensables</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Après avoir vu les attributs ObjectGUID et DistinguishedName, continuons notre quête des attributs avec ce tableau qui récapitule les attributs que l’on manipule le plus souvent.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45"/>
        <w:gridCol w:w="3285"/>
        <w:gridCol w:w="3435"/>
      </w:tblGrid>
      <w:tr w:rsidR="00851DFD" w:rsidRPr="006941DB" w:rsidTr="007B1E02">
        <w:trPr>
          <w:tblCellSpacing w:w="15" w:type="dxa"/>
        </w:trPr>
        <w:tc>
          <w:tcPr>
            <w:tcW w:w="2400" w:type="dxa"/>
            <w:shd w:val="clear" w:color="auto" w:fill="D9D9D9" w:themeFill="background1" w:themeFillShade="D9"/>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Nom de l’attribut dans le schéma</w:t>
            </w:r>
          </w:p>
        </w:tc>
        <w:tc>
          <w:tcPr>
            <w:tcW w:w="3255" w:type="dxa"/>
            <w:shd w:val="clear" w:color="auto" w:fill="D9D9D9" w:themeFill="background1" w:themeFillShade="D9"/>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Nom de l’attribut dans la console Active Directory</w:t>
            </w:r>
          </w:p>
        </w:tc>
        <w:tc>
          <w:tcPr>
            <w:tcW w:w="3390" w:type="dxa"/>
            <w:shd w:val="clear" w:color="auto" w:fill="D9D9D9" w:themeFill="background1" w:themeFillShade="D9"/>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Description</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sAMAccountName</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 Nom d’ouverture de session de l’utilisateur »</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Valeur que devra utiliser l’objet pour s’authentifier sur le domaine</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UserPrincipalName</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 Nom d’ouverture de session de l’utilisateur » concaténé au nom du domaine sous la forme « @it-connect.local »</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Nom complet de l’utilisateur avec le domaine inclus. Également appelé UPN</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description</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Description</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Description de l’objet</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mail</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Adresse de messagerie</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Adresse de messagerie attribuée à l’objet</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adminCount</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Égal à « 1 » s’il s’agit d’un compte de type « Administrateur », égal à « 0 » s’il ne l’est pas</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DisplayName</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Nom complet</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Nom complet qui sera affiché pour cet utilisateur</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givenName</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Prénom</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Prénom de l’utilisateur</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logonCount</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Nombre d’ouverture de session réalisée par cet objet</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accountExpires</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Date d’expiration du compte</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Date à laquelle le compte ne sera plus utilisable (peut être vide)</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ObjectSID</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Identifiant de sécurité unique qui permet d’identifier un objet</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pwdLastSet</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Dernière fois que le mot de passe fût modifié</w:t>
            </w:r>
          </w:p>
        </w:tc>
      </w:tr>
      <w:tr w:rsidR="00851DFD" w:rsidRPr="006941DB" w:rsidTr="003B03D4">
        <w:trPr>
          <w:tblCellSpacing w:w="15" w:type="dxa"/>
        </w:trPr>
        <w:tc>
          <w:tcPr>
            <w:tcW w:w="240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b/>
                <w:bCs/>
                <w:sz w:val="24"/>
                <w:szCs w:val="24"/>
                <w:lang w:eastAsia="fr-BE"/>
              </w:rPr>
              <w:t>userAccountControl</w:t>
            </w:r>
          </w:p>
        </w:tc>
        <w:tc>
          <w:tcPr>
            <w:tcW w:w="3255"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w:t>
            </w:r>
          </w:p>
        </w:tc>
        <w:tc>
          <w:tcPr>
            <w:tcW w:w="3390" w:type="dxa"/>
            <w:vAlign w:val="center"/>
            <w:hideMark/>
          </w:tcPr>
          <w:p w:rsidR="00851DFD" w:rsidRPr="006941DB" w:rsidRDefault="00851DFD" w:rsidP="003B03D4">
            <w:pPr>
              <w:spacing w:after="0" w:line="240" w:lineRule="auto"/>
              <w:rPr>
                <w:rFonts w:eastAsia="Times New Roman" w:cs="Times New Roman"/>
                <w:sz w:val="24"/>
                <w:szCs w:val="24"/>
                <w:lang w:eastAsia="fr-BE"/>
              </w:rPr>
            </w:pPr>
            <w:r w:rsidRPr="006941DB">
              <w:rPr>
                <w:rFonts w:eastAsia="Times New Roman" w:cs="Times New Roman"/>
                <w:sz w:val="24"/>
                <w:szCs w:val="24"/>
                <w:lang w:eastAsia="fr-BE"/>
              </w:rPr>
              <w:t>État du compte – Une dizaine de codes différents sont possibles</w:t>
            </w:r>
          </w:p>
        </w:tc>
      </w:tr>
    </w:tbl>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 xml:space="preserve">Pour illustrer mes propos, voici une sortie </w:t>
      </w:r>
      <w:r w:rsidRPr="000201A6">
        <w:rPr>
          <w:rFonts w:eastAsia="Times New Roman" w:cs="Times New Roman"/>
          <w:sz w:val="24"/>
          <w:szCs w:val="24"/>
          <w:lang w:eastAsia="fr-BE"/>
        </w:rPr>
        <w:t>PowerShell</w:t>
      </w:r>
      <w:r w:rsidRPr="006941DB">
        <w:rPr>
          <w:rFonts w:eastAsia="Times New Roman" w:cs="Times New Roman"/>
          <w:sz w:val="24"/>
          <w:szCs w:val="24"/>
          <w:lang w:eastAsia="fr-BE"/>
        </w:rPr>
        <w:t xml:space="preserve"> qui affiche quelques attributs et leurs valeurs, concernant l’utilisateur « </w:t>
      </w:r>
      <w:r w:rsidRPr="006941DB">
        <w:rPr>
          <w:rFonts w:eastAsia="Times New Roman" w:cs="Times New Roman"/>
          <w:i/>
          <w:iCs/>
          <w:sz w:val="24"/>
          <w:szCs w:val="24"/>
          <w:lang w:eastAsia="fr-BE"/>
        </w:rPr>
        <w:t>Florian</w:t>
      </w:r>
      <w:r w:rsidRPr="006941DB">
        <w:rPr>
          <w:rFonts w:eastAsia="Times New Roman" w:cs="Times New Roman"/>
          <w:sz w:val="24"/>
          <w:szCs w:val="24"/>
          <w:lang w:eastAsia="fr-BE"/>
        </w:rPr>
        <w:t xml:space="preserve"> » :</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noProof/>
          <w:color w:val="0000FF"/>
          <w:sz w:val="24"/>
          <w:szCs w:val="24"/>
          <w:lang w:eastAsia="fr-BE"/>
        </w:rPr>
        <w:lastRenderedPageBreak/>
        <w:drawing>
          <wp:inline distT="0" distB="0" distL="0" distR="0" wp14:anchorId="31E7FC1E" wp14:editId="2BBFE88F">
            <wp:extent cx="5762625" cy="2027099"/>
            <wp:effectExtent l="0" t="0" r="0" b="0"/>
            <wp:docPr id="13" name="Image 13" descr="cours-active-directory-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s-active-directory-1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2027099"/>
                    </a:xfrm>
                    <a:prstGeom prst="rect">
                      <a:avLst/>
                    </a:prstGeom>
                    <a:noFill/>
                    <a:ln>
                      <a:noFill/>
                    </a:ln>
                  </pic:spPr>
                </pic:pic>
              </a:graphicData>
            </a:graphic>
          </wp:inline>
        </w:drawing>
      </w:r>
    </w:p>
    <w:p w:rsidR="00851DFD" w:rsidRPr="006941DB" w:rsidRDefault="00851DFD" w:rsidP="00851DFD">
      <w:pPr>
        <w:spacing w:beforeAutospacing="1" w:after="100" w:afterAutospacing="1" w:line="240" w:lineRule="auto"/>
        <w:rPr>
          <w:rFonts w:eastAsia="Times New Roman" w:cs="Times New Roman"/>
          <w:sz w:val="24"/>
          <w:szCs w:val="24"/>
          <w:lang w:eastAsia="fr-BE"/>
        </w:rPr>
      </w:pPr>
      <w:r w:rsidRPr="006941DB">
        <w:rPr>
          <w:rFonts w:eastAsia="Times New Roman" w:cs="Times New Roman"/>
          <w:b/>
          <w:bCs/>
          <w:sz w:val="24"/>
          <w:szCs w:val="24"/>
          <w:lang w:eastAsia="fr-BE"/>
        </w:rPr>
        <w:t>Note</w:t>
      </w:r>
      <w:r w:rsidRPr="006941DB">
        <w:rPr>
          <w:rFonts w:eastAsia="Times New Roman" w:cs="Times New Roman"/>
          <w:sz w:val="24"/>
          <w:szCs w:val="24"/>
          <w:lang w:eastAsia="fr-BE"/>
        </w:rPr>
        <w:t xml:space="preserve"> : le PowerShell est un langage de script qui prend une place de plus en plus importante au sein des systèmes d’exploitation Windows, pour assurer la configuration en ligne de commandes et faciliter l’automatisation des tâches.</w:t>
      </w:r>
    </w:p>
    <w:p w:rsidR="00851DFD" w:rsidRPr="006941DB" w:rsidRDefault="00851DFD" w:rsidP="00851DFD">
      <w:pPr>
        <w:spacing w:before="100" w:beforeAutospacing="1" w:after="100" w:afterAutospacing="1" w:line="240" w:lineRule="auto"/>
        <w:rPr>
          <w:rFonts w:eastAsia="Times New Roman" w:cs="Times New Roman"/>
          <w:sz w:val="24"/>
          <w:szCs w:val="24"/>
          <w:lang w:eastAsia="fr-BE"/>
        </w:rPr>
      </w:pPr>
      <w:r w:rsidRPr="006941DB">
        <w:rPr>
          <w:rFonts w:eastAsia="Times New Roman" w:cs="Times New Roman"/>
          <w:sz w:val="24"/>
          <w:szCs w:val="24"/>
          <w:lang w:eastAsia="fr-BE"/>
        </w:rPr>
        <w:t xml:space="preserve">Vous avez désormais connaissance des attributs les plus manipulés et consultés de l’Active Directory. Cela sera utile lorsque vous consulterez le schéma, un journal d’événement (log) ou encore lors de la manipulation de l’Active </w:t>
      </w:r>
      <w:r w:rsidR="008E5EE4">
        <w:rPr>
          <w:rFonts w:eastAsia="Times New Roman" w:cs="Times New Roman"/>
          <w:sz w:val="24"/>
          <w:szCs w:val="24"/>
          <w:lang w:eastAsia="fr-BE"/>
        </w:rPr>
        <w:t>Directory avec PowerShell ou d’autres</w:t>
      </w:r>
      <w:r w:rsidRPr="006941DB">
        <w:rPr>
          <w:rFonts w:eastAsia="Times New Roman" w:cs="Times New Roman"/>
          <w:sz w:val="24"/>
          <w:szCs w:val="24"/>
          <w:lang w:eastAsia="fr-BE"/>
        </w:rPr>
        <w:t xml:space="preserve"> utilitaires.</w:t>
      </w:r>
    </w:p>
    <w:p w:rsidR="00851DFD" w:rsidRDefault="00851DFD">
      <w:r>
        <w:br w:type="page"/>
      </w:r>
    </w:p>
    <w:p w:rsidR="00851DFD" w:rsidRPr="00483C7C" w:rsidRDefault="00851DF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r w:rsidRPr="00483C7C">
        <w:rPr>
          <w:rFonts w:eastAsia="Times New Roman" w:cs="Times New Roman"/>
          <w:b/>
          <w:bCs/>
          <w:kern w:val="36"/>
          <w:sz w:val="48"/>
          <w:szCs w:val="48"/>
          <w:lang w:eastAsia="fr-BE"/>
        </w:rPr>
        <w:lastRenderedPageBreak/>
        <w:t>Les différents types de groupe de l’Active Directory</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b/>
          <w:bCs/>
          <w:sz w:val="24"/>
          <w:szCs w:val="24"/>
          <w:lang w:eastAsia="fr-BE"/>
        </w:rPr>
        <w:t xml:space="preserve">Jusqu’ici, nous avons évoqué vaguement la notion de groupe, il va être temps de s’y mettre ! </w:t>
      </w:r>
      <w:r w:rsidR="0066111A">
        <w:rPr>
          <w:rFonts w:eastAsia="Times New Roman" w:cs="Times New Roman"/>
          <w:b/>
          <w:bCs/>
          <w:sz w:val="24"/>
          <w:szCs w:val="24"/>
          <w:lang w:eastAsia="fr-BE"/>
        </w:rPr>
        <w:t xml:space="preserve"> </w:t>
      </w:r>
      <w:r w:rsidRPr="001D4678">
        <w:rPr>
          <w:rFonts w:eastAsia="Times New Roman" w:cs="Times New Roman"/>
          <w:b/>
          <w:bCs/>
          <w:sz w:val="24"/>
          <w:szCs w:val="24"/>
          <w:lang w:eastAsia="fr-BE"/>
        </w:rPr>
        <w:t>Comme je le disais précédemment, un groupe permet de regrouper plusieurs objets au sein d’un même objet.</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Pour vous convaincre de l’importance et de l’intérêt qu’il y a à utiliser les groupes, voici un exemple tout simple.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 xml:space="preserve">Je dispose d’un dossier partagé, accessible via le réseau aux utilisateurs du domaine. Ce dossier se nomme « </w:t>
      </w:r>
      <w:r w:rsidRPr="001D4678">
        <w:rPr>
          <w:rFonts w:eastAsia="Times New Roman" w:cs="Times New Roman"/>
          <w:i/>
          <w:iCs/>
          <w:sz w:val="24"/>
          <w:szCs w:val="24"/>
          <w:lang w:eastAsia="fr-BE"/>
        </w:rPr>
        <w:t>Comptabilité</w:t>
      </w:r>
      <w:r w:rsidRPr="001D4678">
        <w:rPr>
          <w:rFonts w:eastAsia="Times New Roman" w:cs="Times New Roman"/>
          <w:sz w:val="24"/>
          <w:szCs w:val="24"/>
          <w:lang w:eastAsia="fr-BE"/>
        </w:rPr>
        <w:t xml:space="preserve"> » et je souhaite que toutes les personnes du service comptabilité de mon entreprise accèdent à ce dossier.</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Plutôt que de donner les droits à chaque utilisateur du service comptabilité, tour à tour, on va créer un groupe. De ce fait, je vais créer un groupe nommé « comptabilité » dont les membres sont l’ensemble des utilisateurs correspondant aux collaborateurs du service comptabilité.</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Il suffira ensuite d’ajouter sur le dossier partagé les autorisations pour le groupe « comptabilité », ce qui impliquera que les membres de ce groupe disposeront eux aussi des droits (comme ils font partie du groupe).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Non seulement ça permet de simplifier la liste des autorisations sur le répertoire (il y a moins d’éléments listés que si chaque utilisateur était ajouté de façon indépendante), mais aussi ça simplifie l’administration, car si un utilisateur change de service, il suffit de le changer de groupe. Il ne sera pas nécessaire de changer les autorisations de cet utilisateur sur des dossiers partagés tel que celui de la « comptabilité ».</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i/>
          <w:iCs/>
          <w:sz w:val="24"/>
          <w:szCs w:val="24"/>
          <w:lang w:eastAsia="fr-BE"/>
        </w:rPr>
        <w:t xml:space="preserve">J’espère que cet exemple vous aura convaincu </w:t>
      </w:r>
      <w:r w:rsidRPr="001D4678">
        <w:rPr>
          <w:rFonts w:ascii="Calibri" w:eastAsia="Times New Roman" w:hAnsi="Calibri" w:cs="Calibri"/>
          <w:i/>
          <w:iCs/>
          <w:sz w:val="24"/>
          <w:szCs w:val="24"/>
          <w:lang w:eastAsia="fr-BE"/>
        </w:rPr>
        <w:t>🙂</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Maintenant, il faut savoir qu’il existe différentes étendues pour les groupes et différents types de groupe, c’est ce que nous allons voir en détail maintenant.</w:t>
      </w:r>
    </w:p>
    <w:p w:rsidR="00242C3C" w:rsidRDefault="00851DFD" w:rsidP="00851DFD">
      <w:pPr>
        <w:spacing w:after="0" w:line="240" w:lineRule="auto"/>
        <w:rPr>
          <w:rFonts w:eastAsia="Times New Roman" w:cs="Times New Roman"/>
          <w:sz w:val="24"/>
          <w:szCs w:val="24"/>
          <w:lang w:eastAsia="fr-BE"/>
        </w:rPr>
      </w:pPr>
      <w:r w:rsidRPr="001D4678">
        <w:rPr>
          <w:rFonts w:eastAsia="Times New Roman" w:cs="Times New Roman"/>
          <w:noProof/>
          <w:color w:val="0000FF"/>
          <w:sz w:val="24"/>
          <w:szCs w:val="24"/>
          <w:lang w:eastAsia="fr-BE"/>
        </w:rPr>
        <w:lastRenderedPageBreak/>
        <w:drawing>
          <wp:inline distT="0" distB="0" distL="0" distR="0" wp14:anchorId="7C4991BC" wp14:editId="2D68C6B2">
            <wp:extent cx="4257675" cy="3619500"/>
            <wp:effectExtent l="0" t="0" r="9525" b="0"/>
            <wp:docPr id="14" name="Image 14" descr="Assistant de création d'un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istant de création d'un group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675" cy="3619500"/>
                    </a:xfrm>
                    <a:prstGeom prst="rect">
                      <a:avLst/>
                    </a:prstGeom>
                    <a:noFill/>
                    <a:ln>
                      <a:noFill/>
                    </a:ln>
                  </pic:spPr>
                </pic:pic>
              </a:graphicData>
            </a:graphic>
          </wp:inline>
        </w:drawing>
      </w:r>
    </w:p>
    <w:p w:rsidR="00851DFD" w:rsidRPr="001D4678" w:rsidRDefault="00851DFD" w:rsidP="00851DFD">
      <w:pPr>
        <w:spacing w:after="0" w:line="240" w:lineRule="auto"/>
        <w:rPr>
          <w:rFonts w:eastAsia="Times New Roman" w:cs="Times New Roman"/>
          <w:sz w:val="24"/>
          <w:szCs w:val="24"/>
          <w:lang w:eastAsia="fr-BE"/>
        </w:rPr>
      </w:pPr>
      <w:r w:rsidRPr="001D4678">
        <w:rPr>
          <w:rFonts w:eastAsia="Times New Roman" w:cs="Times New Roman"/>
          <w:sz w:val="24"/>
          <w:szCs w:val="24"/>
          <w:lang w:eastAsia="fr-BE"/>
        </w:rPr>
        <w:t>Assistant de création d'un groupe</w:t>
      </w:r>
    </w:p>
    <w:p w:rsidR="00851DFD" w:rsidRPr="001D4678"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1D4678">
        <w:rPr>
          <w:rFonts w:eastAsia="Times New Roman" w:cs="Times New Roman"/>
          <w:b/>
          <w:bCs/>
          <w:sz w:val="36"/>
          <w:szCs w:val="36"/>
          <w:lang w:eastAsia="fr-BE"/>
        </w:rPr>
        <w:t>I. L’étendue du groupe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 xml:space="preserve">L’étendue d’un groupe correspond à sa portée au niveau de </w:t>
      </w:r>
      <w:r w:rsidR="007D4DB7">
        <w:rPr>
          <w:rFonts w:eastAsia="Times New Roman" w:cs="Times New Roman"/>
          <w:sz w:val="24"/>
          <w:szCs w:val="24"/>
          <w:lang w:eastAsia="fr-BE"/>
        </w:rPr>
        <w:t>l’arborescence Active Directory. L</w:t>
      </w:r>
      <w:r w:rsidRPr="001D4678">
        <w:rPr>
          <w:rFonts w:eastAsia="Times New Roman" w:cs="Times New Roman"/>
          <w:sz w:val="24"/>
          <w:szCs w:val="24"/>
          <w:lang w:eastAsia="fr-BE"/>
        </w:rPr>
        <w:t xml:space="preserve">es étendues peuvent </w:t>
      </w:r>
      <w:r w:rsidR="007D4DB7">
        <w:rPr>
          <w:rFonts w:eastAsia="Times New Roman" w:cs="Times New Roman"/>
          <w:sz w:val="24"/>
          <w:szCs w:val="24"/>
          <w:lang w:eastAsia="fr-BE"/>
        </w:rPr>
        <w:t>porter</w:t>
      </w:r>
      <w:r w:rsidRPr="001D4678">
        <w:rPr>
          <w:rFonts w:eastAsia="Times New Roman" w:cs="Times New Roman"/>
          <w:sz w:val="24"/>
          <w:szCs w:val="24"/>
          <w:lang w:eastAsia="fr-BE"/>
        </w:rPr>
        <w:t xml:space="preserve"> uniquement sur le domaine local, mais aussi s’étendre sur la forêt entière.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Pour ceux qui ne se souviennent plus de ce que sont une forêt et un domaine, retournez au troisième chapitre du premier module.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Il existe trois étendues différentes :</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b/>
          <w:bCs/>
          <w:sz w:val="24"/>
          <w:szCs w:val="24"/>
          <w:lang w:eastAsia="fr-BE"/>
        </w:rPr>
        <w:t>- Domaine local</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Un groupe qui dispose d’une étendue « domaine local » peut être utilisé uniquement dans le domaine dans lequel il est créé. Avec ce type d’étendue, le groupe reste local au domaine où il est créé.</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Cependant, les membres d’un groupe à étendue locale peuvent être bien sûr des utilisateurs, mais aussi d’</w:t>
      </w:r>
      <w:r w:rsidRPr="000201A6">
        <w:rPr>
          <w:rFonts w:eastAsia="Times New Roman" w:cs="Times New Roman"/>
          <w:sz w:val="24"/>
          <w:szCs w:val="24"/>
          <w:lang w:eastAsia="fr-BE"/>
        </w:rPr>
        <w:t>autres</w:t>
      </w:r>
      <w:r w:rsidRPr="001D4678">
        <w:rPr>
          <w:rFonts w:eastAsia="Times New Roman" w:cs="Times New Roman"/>
          <w:sz w:val="24"/>
          <w:szCs w:val="24"/>
          <w:lang w:eastAsia="fr-BE"/>
        </w:rPr>
        <w:t xml:space="preserve"> groupes à étendues locales, globales ou universelles. Cette possibilité offre là encore une flexibilité dans l’administration.</w:t>
      </w:r>
    </w:p>
    <w:p w:rsidR="00851DFD"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Il peut être défini pour contrôler l’accès aux ressources uniquement au niveau du domaine local.</w:t>
      </w:r>
    </w:p>
    <w:p w:rsidR="00D1513B" w:rsidRPr="001D4678" w:rsidRDefault="00D1513B" w:rsidP="00851DFD">
      <w:pPr>
        <w:spacing w:before="100" w:beforeAutospacing="1" w:after="100" w:afterAutospacing="1" w:line="240" w:lineRule="auto"/>
        <w:rPr>
          <w:rFonts w:eastAsia="Times New Roman" w:cs="Times New Roman"/>
          <w:sz w:val="24"/>
          <w:szCs w:val="24"/>
          <w:lang w:eastAsia="fr-BE"/>
        </w:rPr>
      </w:pP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b/>
          <w:bCs/>
          <w:sz w:val="24"/>
          <w:szCs w:val="24"/>
          <w:lang w:eastAsia="fr-BE"/>
        </w:rPr>
        <w:lastRenderedPageBreak/>
        <w:t>- Globale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Un groupe ayant une étendue « globale » pourra être utilisé dans le domaine local, mais aussi dans tous les domaines approuvés par le domaine de base. Ainsi, si un « domaine A » approuve via une relation un « domaine B », alors un groupe global créé dans le « domaine A » pourra être utilisé dans le « domaine B ».</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Un groupe global pourra contenir d’</w:t>
      </w:r>
      <w:r w:rsidRPr="000201A6">
        <w:rPr>
          <w:rFonts w:eastAsia="Times New Roman" w:cs="Times New Roman"/>
          <w:sz w:val="24"/>
          <w:szCs w:val="24"/>
          <w:lang w:eastAsia="fr-BE"/>
        </w:rPr>
        <w:t>autres</w:t>
      </w:r>
      <w:r w:rsidRPr="001D4678">
        <w:rPr>
          <w:rFonts w:eastAsia="Times New Roman" w:cs="Times New Roman"/>
          <w:sz w:val="24"/>
          <w:szCs w:val="24"/>
          <w:lang w:eastAsia="fr-BE"/>
        </w:rPr>
        <w:t xml:space="preserve"> objets du domaine, et être utilisé pour contrôler l’accès aux ressources sur le domaine local et tous les domaines approuvés.</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b/>
          <w:bCs/>
          <w:sz w:val="24"/>
          <w:szCs w:val="24"/>
          <w:lang w:eastAsia="fr-BE"/>
        </w:rPr>
        <w:t>- Universelle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Un groupe disposant de l’étendue « universelle » à une portée maximale puisqu’il est accessible dans l’ensemble de la forêt, ce qui implique qu’il soit disponible sur tous les domaines de la forêt.</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Un groupe universel peut contenir des groupes et objets provenant de n’importe quel domaine de la forêt. De la même manière, il est possible de l’utiliser pour définir l’accès aux ressources sur tous les domaines de la forêt.</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 xml:space="preserve">Ainsi, avec ce type d’étendue on pourra consolider plusieurs groupes qui doivent avoir une portée maximale sur l’ensemble du </w:t>
      </w:r>
      <w:r w:rsidRPr="000201A6">
        <w:rPr>
          <w:rFonts w:eastAsia="Times New Roman" w:cs="Times New Roman"/>
          <w:sz w:val="24"/>
          <w:szCs w:val="24"/>
          <w:lang w:eastAsia="fr-BE"/>
        </w:rPr>
        <w:t>système</w:t>
      </w:r>
      <w:r w:rsidRPr="001D4678">
        <w:rPr>
          <w:rFonts w:eastAsia="Times New Roman" w:cs="Times New Roman"/>
          <w:sz w:val="24"/>
          <w:szCs w:val="24"/>
          <w:lang w:eastAsia="fr-BE"/>
        </w:rPr>
        <w:t>.</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Une particularité de ce type de groupe, c’est qu’il est défini au sein d’un catalogue global.</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b/>
          <w:bCs/>
          <w:sz w:val="24"/>
          <w:szCs w:val="24"/>
          <w:lang w:eastAsia="fr-BE"/>
        </w:rPr>
        <w:t>- Précisions sur les étendues</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Les étendues sont dépendantes du niveau fonctionnel de la forêt et du domaine, ainsi que de la complexité de l’architecture en place, notamment au niveau des relations d’approbations entre les différents domaines et arbres. Si vous créez un groupe à étendue universelle, mais qu’il n’y a pas de relation avec un autre domaine ou une autre forêt, cela n’aura pas d’intérêt.</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b/>
          <w:bCs/>
          <w:sz w:val="24"/>
          <w:szCs w:val="24"/>
          <w:lang w:eastAsia="fr-BE"/>
        </w:rPr>
        <w:t>- Exemple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Reprenons l’arborescence que nous avions définie dans le module « Domaine, forêt et arbre », avec les deux domaines « it-connect.local » et « learn-online.local » contenant tous les deux des sous-domaines.</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Imaginons trois groupes et leurs étendues cohérentes :</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 xml:space="preserve">- </w:t>
      </w:r>
      <w:r w:rsidRPr="001D4678">
        <w:rPr>
          <w:rFonts w:eastAsia="Times New Roman" w:cs="Times New Roman"/>
          <w:i/>
          <w:iCs/>
          <w:sz w:val="24"/>
          <w:szCs w:val="24"/>
          <w:lang w:eastAsia="fr-BE"/>
        </w:rPr>
        <w:t>Comptabilité</w:t>
      </w:r>
      <w:r w:rsidRPr="001D4678">
        <w:rPr>
          <w:rFonts w:eastAsia="Times New Roman" w:cs="Times New Roman"/>
          <w:sz w:val="24"/>
          <w:szCs w:val="24"/>
          <w:lang w:eastAsia="fr-BE"/>
        </w:rPr>
        <w:t xml:space="preserve"> : étendue « domaine local » sur « paris.it-connect.local »</w:t>
      </w:r>
      <w:r w:rsidRPr="001D4678">
        <w:rPr>
          <w:rFonts w:eastAsia="Times New Roman" w:cs="Times New Roman"/>
          <w:sz w:val="24"/>
          <w:szCs w:val="24"/>
          <w:lang w:eastAsia="fr-BE"/>
        </w:rPr>
        <w:br/>
        <w:t xml:space="preserve">- </w:t>
      </w:r>
      <w:r w:rsidRPr="001D4678">
        <w:rPr>
          <w:rFonts w:eastAsia="Times New Roman" w:cs="Times New Roman"/>
          <w:i/>
          <w:iCs/>
          <w:sz w:val="24"/>
          <w:szCs w:val="24"/>
          <w:lang w:eastAsia="fr-BE"/>
        </w:rPr>
        <w:t>Direction</w:t>
      </w:r>
      <w:r w:rsidRPr="001D4678">
        <w:rPr>
          <w:rFonts w:eastAsia="Times New Roman" w:cs="Times New Roman"/>
          <w:sz w:val="24"/>
          <w:szCs w:val="24"/>
          <w:lang w:eastAsia="fr-BE"/>
        </w:rPr>
        <w:t xml:space="preserve"> : étendue « globale » sur « learn-online.local » qui approuve tous les sous-domaines</w:t>
      </w:r>
      <w:r w:rsidRPr="001D4678">
        <w:rPr>
          <w:rFonts w:eastAsia="Times New Roman" w:cs="Times New Roman"/>
          <w:sz w:val="24"/>
          <w:szCs w:val="24"/>
          <w:lang w:eastAsia="fr-BE"/>
        </w:rPr>
        <w:br/>
        <w:t xml:space="preserve">- </w:t>
      </w:r>
      <w:r w:rsidRPr="001D4678">
        <w:rPr>
          <w:rFonts w:eastAsia="Times New Roman" w:cs="Times New Roman"/>
          <w:i/>
          <w:iCs/>
          <w:sz w:val="24"/>
          <w:szCs w:val="24"/>
          <w:lang w:eastAsia="fr-BE"/>
        </w:rPr>
        <w:t>Informatique</w:t>
      </w:r>
      <w:r w:rsidRPr="001D4678">
        <w:rPr>
          <w:rFonts w:eastAsia="Times New Roman" w:cs="Times New Roman"/>
          <w:sz w:val="24"/>
          <w:szCs w:val="24"/>
          <w:lang w:eastAsia="fr-BE"/>
        </w:rPr>
        <w:t xml:space="preserve"> : étendue « universelle » sur la forêt</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Ainsi, la portée de ces groupes pourra être schématisée comme ceci au sein de la forêt :</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noProof/>
          <w:color w:val="0000FF"/>
          <w:sz w:val="24"/>
          <w:szCs w:val="24"/>
          <w:lang w:eastAsia="fr-BE"/>
        </w:rPr>
        <w:lastRenderedPageBreak/>
        <w:drawing>
          <wp:inline distT="0" distB="0" distL="0" distR="0" wp14:anchorId="279B55A2" wp14:editId="0D30FFD2">
            <wp:extent cx="5825744" cy="3952875"/>
            <wp:effectExtent l="0" t="0" r="3810" b="0"/>
            <wp:docPr id="15" name="Image 15" descr="cours-active-directory-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rs-active-directory-15">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5744" cy="3952875"/>
                    </a:xfrm>
                    <a:prstGeom prst="rect">
                      <a:avLst/>
                    </a:prstGeom>
                    <a:noFill/>
                    <a:ln>
                      <a:noFill/>
                    </a:ln>
                  </pic:spPr>
                </pic:pic>
              </a:graphicData>
            </a:graphic>
          </wp:inline>
        </w:drawing>
      </w:r>
    </w:p>
    <w:p w:rsidR="00851DFD" w:rsidRPr="001D4678"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1D4678">
        <w:rPr>
          <w:rFonts w:eastAsia="Times New Roman" w:cs="Times New Roman"/>
          <w:b/>
          <w:bCs/>
          <w:sz w:val="36"/>
          <w:szCs w:val="36"/>
          <w:lang w:eastAsia="fr-BE"/>
        </w:rPr>
        <w:t>II. Le type du groupe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Maintenant que vous êtes opérationnel</w:t>
      </w:r>
      <w:r w:rsidR="00BA6192">
        <w:rPr>
          <w:rFonts w:eastAsia="Times New Roman" w:cs="Times New Roman"/>
          <w:sz w:val="24"/>
          <w:szCs w:val="24"/>
          <w:lang w:eastAsia="fr-BE"/>
        </w:rPr>
        <w:t>s</w:t>
      </w:r>
      <w:r w:rsidRPr="001D4678">
        <w:rPr>
          <w:rFonts w:eastAsia="Times New Roman" w:cs="Times New Roman"/>
          <w:sz w:val="24"/>
          <w:szCs w:val="24"/>
          <w:lang w:eastAsia="fr-BE"/>
        </w:rPr>
        <w:t xml:space="preserve"> sur la compréhension des étendues, nous allons voir le deuxième paramètre proposé lors de la création d’un groupe : le type.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Il existe deux types :</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b/>
          <w:bCs/>
          <w:sz w:val="24"/>
          <w:szCs w:val="24"/>
          <w:lang w:eastAsia="fr-BE"/>
        </w:rPr>
        <w:t>- Sécurité</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Les groupes de sécurité sont les plus utilisés et ceux que vous manipulerez le plus souvent. Ils permettent d’utiliser les groupes pour gérer les autorisations d’accès aux ressources.</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Par exemple, si vous avez un partage sur lequel vous souhaitez donner des autorisations d’accès, vous pourrez utiliser un «</w:t>
      </w:r>
      <w:r w:rsidRPr="001D4678">
        <w:rPr>
          <w:rFonts w:eastAsia="Times New Roman" w:cs="Times New Roman"/>
          <w:i/>
          <w:iCs/>
          <w:sz w:val="24"/>
          <w:szCs w:val="24"/>
          <w:lang w:eastAsia="fr-BE"/>
        </w:rPr>
        <w:t xml:space="preserve"> groupe de sécurité</w:t>
      </w:r>
      <w:r w:rsidRPr="001D4678">
        <w:rPr>
          <w:rFonts w:eastAsia="Times New Roman" w:cs="Times New Roman"/>
          <w:sz w:val="24"/>
          <w:szCs w:val="24"/>
          <w:lang w:eastAsia="fr-BE"/>
        </w:rPr>
        <w:t xml:space="preserve"> » pour donner des autorisations à tous les membres de ce groupe.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En résumé, ces groupes sont utilisés pour le contrôle d’accès, ce qui implique que chaque groupe de ce type dispose d’un identifiant de sécurité « SID ».</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b/>
          <w:bCs/>
          <w:sz w:val="24"/>
          <w:szCs w:val="24"/>
          <w:lang w:eastAsia="fr-BE"/>
        </w:rPr>
        <w:t>- Distribution</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L’objectif de ce type de groupe n’est pas de faire du contrôle d’accès, mais plutôt des listes de distribution. Par exemple, créer une liste de distribution d’adresses e-mail en ajoutant des contacts.</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lastRenderedPageBreak/>
        <w:t>De ce fait, ces groupes sont utilisés principalement par des applications de messagerie, comme Microsoft Exchange.</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Comme il n’y a pas de notion de sécurité, ce type de groupe ne dispose pas d’identifiant de sécurité « SID ».</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b/>
          <w:bCs/>
          <w:sz w:val="24"/>
          <w:szCs w:val="24"/>
          <w:lang w:eastAsia="fr-BE"/>
        </w:rPr>
        <w:t>- Conclusion</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Finalement, vous ne devez pas être étonné des définitions données ci-dessus quant aux deux types de groupe disponibles, car les noms sont assez explicites.</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noProof/>
          <w:color w:val="0000FF"/>
          <w:sz w:val="24"/>
          <w:szCs w:val="24"/>
          <w:lang w:eastAsia="fr-BE"/>
        </w:rPr>
        <w:drawing>
          <wp:inline distT="0" distB="0" distL="0" distR="0" wp14:anchorId="2BD2D835" wp14:editId="52BD3694">
            <wp:extent cx="5486400" cy="1419225"/>
            <wp:effectExtent l="0" t="0" r="0" b="9525"/>
            <wp:docPr id="16" name="Image 16" descr="cours-active-directory-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rs-active-directory-16">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419225"/>
                    </a:xfrm>
                    <a:prstGeom prst="rect">
                      <a:avLst/>
                    </a:prstGeom>
                    <a:noFill/>
                    <a:ln>
                      <a:noFill/>
                    </a:ln>
                  </pic:spPr>
                </pic:pic>
              </a:graphicData>
            </a:graphic>
          </wp:inline>
        </w:drawing>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 xml:space="preserve">Il est à noter qu’il est possible de convertir à tout moment un groupe de sécurité en groupe de distribution, et vice-versa. Cependant, le niveau fonctionnel du domaine doit être au minimum « </w:t>
      </w:r>
      <w:r w:rsidRPr="001D4678">
        <w:rPr>
          <w:rFonts w:eastAsia="Times New Roman" w:cs="Times New Roman"/>
          <w:i/>
          <w:iCs/>
          <w:sz w:val="24"/>
          <w:szCs w:val="24"/>
          <w:lang w:eastAsia="fr-BE"/>
        </w:rPr>
        <w:t>Windows Server 2000 natif</w:t>
      </w:r>
      <w:r w:rsidRPr="001D4678">
        <w:rPr>
          <w:rFonts w:eastAsia="Times New Roman" w:cs="Times New Roman"/>
          <w:sz w:val="24"/>
          <w:szCs w:val="24"/>
          <w:lang w:eastAsia="fr-BE"/>
        </w:rPr>
        <w:t xml:space="preserve"> » mais de nos jours, il est quasiment « impossible » de ne pas l’être.</w:t>
      </w:r>
    </w:p>
    <w:p w:rsidR="00851DFD" w:rsidRPr="001D4678"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1D4678">
        <w:rPr>
          <w:rFonts w:eastAsia="Times New Roman" w:cs="Times New Roman"/>
          <w:b/>
          <w:bCs/>
          <w:sz w:val="36"/>
          <w:szCs w:val="36"/>
          <w:lang w:eastAsia="fr-BE"/>
        </w:rPr>
        <w:t>III. Les groupes par défaut</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Lors de la création d’un domaine et de la création de l’annuaire Active Directory, différ</w:t>
      </w:r>
      <w:r w:rsidR="00BA6192">
        <w:rPr>
          <w:rFonts w:eastAsia="Times New Roman" w:cs="Times New Roman"/>
          <w:sz w:val="24"/>
          <w:szCs w:val="24"/>
          <w:lang w:eastAsia="fr-BE"/>
        </w:rPr>
        <w:t>ents groupes sont déjà présents. M</w:t>
      </w:r>
      <w:r w:rsidRPr="001D4678">
        <w:rPr>
          <w:rFonts w:eastAsia="Times New Roman" w:cs="Times New Roman"/>
          <w:sz w:val="24"/>
          <w:szCs w:val="24"/>
          <w:lang w:eastAsia="fr-BE"/>
        </w:rPr>
        <w:t>ais alors, à quoi servent-ils ? Intéressons-nous aux groupes intégrés, spéciaux et prédéfinis.</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 xml:space="preserve">- </w:t>
      </w:r>
      <w:r w:rsidRPr="001D4678">
        <w:rPr>
          <w:rFonts w:eastAsia="Times New Roman" w:cs="Times New Roman"/>
          <w:b/>
          <w:bCs/>
          <w:sz w:val="24"/>
          <w:szCs w:val="24"/>
          <w:lang w:eastAsia="fr-BE"/>
        </w:rPr>
        <w:t>Les groupes intégrés (« Built-in »)</w:t>
      </w:r>
      <w:r w:rsidRPr="001D4678">
        <w:rPr>
          <w:rFonts w:eastAsia="Times New Roman" w:cs="Times New Roman"/>
          <w:sz w:val="24"/>
          <w:szCs w:val="24"/>
          <w:lang w:eastAsia="fr-BE"/>
        </w:rPr>
        <w:t xml:space="preserve"> : Ce sont des groupes qui permettent d’assigner des autorisations d’administration, de façon générale ou sur des fonctionnalités précises afin de gérer la sécurité finement. Ces groupes sont directement intégrés et stockés dans l’annuaire Active Directory au sein du dossier « </w:t>
      </w:r>
      <w:r w:rsidRPr="001D4678">
        <w:rPr>
          <w:rFonts w:eastAsia="Times New Roman" w:cs="Times New Roman"/>
          <w:i/>
          <w:iCs/>
          <w:sz w:val="24"/>
          <w:szCs w:val="24"/>
          <w:lang w:eastAsia="fr-BE"/>
        </w:rPr>
        <w:t>Builtin</w:t>
      </w:r>
      <w:r w:rsidRPr="001D4678">
        <w:rPr>
          <w:rFonts w:eastAsia="Times New Roman" w:cs="Times New Roman"/>
          <w:sz w:val="24"/>
          <w:szCs w:val="24"/>
          <w:lang w:eastAsia="fr-BE"/>
        </w:rPr>
        <w:t xml:space="preserve"> » accessible de la console « </w:t>
      </w:r>
      <w:r w:rsidRPr="001D4678">
        <w:rPr>
          <w:rFonts w:eastAsia="Times New Roman" w:cs="Times New Roman"/>
          <w:i/>
          <w:iCs/>
          <w:sz w:val="24"/>
          <w:szCs w:val="24"/>
          <w:lang w:eastAsia="fr-BE"/>
        </w:rPr>
        <w:t>Utilisateurs et ordinateurs Active Directory</w:t>
      </w:r>
      <w:r w:rsidRPr="001D4678">
        <w:rPr>
          <w:rFonts w:eastAsia="Times New Roman" w:cs="Times New Roman"/>
          <w:sz w:val="24"/>
          <w:szCs w:val="24"/>
          <w:lang w:eastAsia="fr-BE"/>
        </w:rPr>
        <w:t xml:space="preserve"> ». Leur étendue est toujours de type local.</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 xml:space="preserve">Par exemple, le groupe « </w:t>
      </w:r>
      <w:r w:rsidRPr="001D4678">
        <w:rPr>
          <w:rFonts w:eastAsia="Times New Roman" w:cs="Times New Roman"/>
          <w:i/>
          <w:iCs/>
          <w:sz w:val="24"/>
          <w:szCs w:val="24"/>
          <w:lang w:eastAsia="fr-BE"/>
        </w:rPr>
        <w:t xml:space="preserve">Administrateurs </w:t>
      </w:r>
      <w:r w:rsidRPr="000201A6">
        <w:rPr>
          <w:rFonts w:eastAsia="Times New Roman" w:cs="Times New Roman"/>
          <w:i/>
          <w:iCs/>
          <w:sz w:val="24"/>
          <w:szCs w:val="24"/>
          <w:lang w:eastAsia="fr-BE"/>
        </w:rPr>
        <w:t>Hyper-V</w:t>
      </w:r>
      <w:r w:rsidRPr="001D4678">
        <w:rPr>
          <w:rFonts w:eastAsia="Times New Roman" w:cs="Times New Roman"/>
          <w:sz w:val="24"/>
          <w:szCs w:val="24"/>
          <w:lang w:eastAsia="fr-BE"/>
        </w:rPr>
        <w:t xml:space="preserve"> » donnera un accès complet et illimité à toutes les fonctionnalités liées à Hyper-V. Autre exemple, le groupe « </w:t>
      </w:r>
      <w:r w:rsidRPr="001D4678">
        <w:rPr>
          <w:rFonts w:eastAsia="Times New Roman" w:cs="Times New Roman"/>
          <w:i/>
          <w:iCs/>
          <w:sz w:val="24"/>
          <w:szCs w:val="24"/>
          <w:lang w:eastAsia="fr-BE"/>
        </w:rPr>
        <w:t xml:space="preserve">Opérateurs de </w:t>
      </w:r>
      <w:r w:rsidRPr="000201A6">
        <w:rPr>
          <w:rFonts w:eastAsia="Times New Roman" w:cs="Times New Roman"/>
          <w:i/>
          <w:iCs/>
          <w:sz w:val="24"/>
          <w:szCs w:val="24"/>
          <w:lang w:eastAsia="fr-BE"/>
        </w:rPr>
        <w:t>sauvegarde</w:t>
      </w:r>
      <w:r w:rsidRPr="001D4678">
        <w:rPr>
          <w:rFonts w:eastAsia="Times New Roman" w:cs="Times New Roman"/>
          <w:sz w:val="24"/>
          <w:szCs w:val="24"/>
          <w:lang w:eastAsia="fr-BE"/>
        </w:rPr>
        <w:t xml:space="preserve"> » permet d’accéder aux fonctionnalités de sauvegarde et de restauration des fichiers.</w:t>
      </w:r>
    </w:p>
    <w:p w:rsidR="00242C3C" w:rsidRDefault="00851DFD" w:rsidP="00851DFD">
      <w:pPr>
        <w:spacing w:after="0" w:line="240" w:lineRule="auto"/>
        <w:rPr>
          <w:rFonts w:eastAsia="Times New Roman" w:cs="Times New Roman"/>
          <w:sz w:val="24"/>
          <w:szCs w:val="24"/>
          <w:lang w:eastAsia="fr-BE"/>
        </w:rPr>
      </w:pPr>
      <w:r w:rsidRPr="001D4678">
        <w:rPr>
          <w:rFonts w:eastAsia="Times New Roman" w:cs="Times New Roman"/>
          <w:noProof/>
          <w:color w:val="0000FF"/>
          <w:sz w:val="24"/>
          <w:szCs w:val="24"/>
          <w:lang w:eastAsia="fr-BE"/>
        </w:rPr>
        <w:lastRenderedPageBreak/>
        <w:drawing>
          <wp:inline distT="0" distB="0" distL="0" distR="0" wp14:anchorId="3FE3B6FD" wp14:editId="1DEFDEFB">
            <wp:extent cx="4648200" cy="3086100"/>
            <wp:effectExtent l="0" t="0" r="0" b="0"/>
            <wp:docPr id="17" name="Image 17" descr="Console Utilisateurs et ordinateurs Activ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sole Utilisateurs et ordinateurs Active Directory">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48200" cy="3086100"/>
                    </a:xfrm>
                    <a:prstGeom prst="rect">
                      <a:avLst/>
                    </a:prstGeom>
                    <a:noFill/>
                    <a:ln>
                      <a:noFill/>
                    </a:ln>
                  </pic:spPr>
                </pic:pic>
              </a:graphicData>
            </a:graphic>
          </wp:inline>
        </w:drawing>
      </w:r>
    </w:p>
    <w:p w:rsidR="00851DFD" w:rsidRPr="001D4678" w:rsidRDefault="00851DFD" w:rsidP="00851DFD">
      <w:pPr>
        <w:spacing w:after="0" w:line="240" w:lineRule="auto"/>
        <w:rPr>
          <w:rFonts w:eastAsia="Times New Roman" w:cs="Times New Roman"/>
          <w:sz w:val="24"/>
          <w:szCs w:val="24"/>
          <w:lang w:eastAsia="fr-BE"/>
        </w:rPr>
      </w:pPr>
      <w:r w:rsidRPr="001D4678">
        <w:rPr>
          <w:rFonts w:eastAsia="Times New Roman" w:cs="Times New Roman"/>
          <w:sz w:val="24"/>
          <w:szCs w:val="24"/>
          <w:lang w:eastAsia="fr-BE"/>
        </w:rPr>
        <w:t>Console Utilisateurs et ordinateurs Active Directory</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 xml:space="preserve">- </w:t>
      </w:r>
      <w:r w:rsidRPr="001D4678">
        <w:rPr>
          <w:rFonts w:eastAsia="Times New Roman" w:cs="Times New Roman"/>
          <w:b/>
          <w:bCs/>
          <w:sz w:val="24"/>
          <w:szCs w:val="24"/>
          <w:lang w:eastAsia="fr-BE"/>
        </w:rPr>
        <w:t>Les groupes spéciaux</w:t>
      </w:r>
      <w:r w:rsidRPr="001D4678">
        <w:rPr>
          <w:rFonts w:eastAsia="Times New Roman" w:cs="Times New Roman"/>
          <w:sz w:val="24"/>
          <w:szCs w:val="24"/>
          <w:lang w:eastAsia="fr-BE"/>
        </w:rPr>
        <w:t xml:space="preserve"> : Seul le système à la main sur ces groupes, qui sont pratique et qui permettent d’englober les utilisateurs à différentes échelles. On trouve par exemple les groupes « </w:t>
      </w:r>
      <w:r w:rsidRPr="001D4678">
        <w:rPr>
          <w:rFonts w:eastAsia="Times New Roman" w:cs="Times New Roman"/>
          <w:i/>
          <w:iCs/>
          <w:sz w:val="24"/>
          <w:szCs w:val="24"/>
          <w:lang w:eastAsia="fr-BE"/>
        </w:rPr>
        <w:t>Tout le monde</w:t>
      </w:r>
      <w:r w:rsidRPr="001D4678">
        <w:rPr>
          <w:rFonts w:eastAsia="Times New Roman" w:cs="Times New Roman"/>
          <w:sz w:val="24"/>
          <w:szCs w:val="24"/>
          <w:lang w:eastAsia="fr-BE"/>
        </w:rPr>
        <w:t xml:space="preserve"> » et « </w:t>
      </w:r>
      <w:r w:rsidRPr="001D4678">
        <w:rPr>
          <w:rFonts w:eastAsia="Times New Roman" w:cs="Times New Roman"/>
          <w:i/>
          <w:iCs/>
          <w:sz w:val="24"/>
          <w:szCs w:val="24"/>
          <w:lang w:eastAsia="fr-BE"/>
        </w:rPr>
        <w:t>Utilisateurs authentifiés</w:t>
      </w:r>
      <w:r w:rsidRPr="001D4678">
        <w:rPr>
          <w:rFonts w:eastAsia="Times New Roman" w:cs="Times New Roman"/>
          <w:sz w:val="24"/>
          <w:szCs w:val="24"/>
          <w:lang w:eastAsia="fr-BE"/>
        </w:rPr>
        <w:t xml:space="preserve"> ».</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 xml:space="preserve">Ces groupes peuvent être utilisés pour définir du contrôle d’accès (exemple : donner accès </w:t>
      </w:r>
      <w:r w:rsidR="000C35B9" w:rsidRPr="001D4678">
        <w:rPr>
          <w:rFonts w:eastAsia="Times New Roman" w:cs="Times New Roman"/>
          <w:sz w:val="24"/>
          <w:szCs w:val="24"/>
          <w:lang w:eastAsia="fr-BE"/>
        </w:rPr>
        <w:t xml:space="preserve">à un partage </w:t>
      </w:r>
      <w:r w:rsidRPr="001D4678">
        <w:rPr>
          <w:rFonts w:eastAsia="Times New Roman" w:cs="Times New Roman"/>
          <w:sz w:val="24"/>
          <w:szCs w:val="24"/>
          <w:lang w:eastAsia="fr-BE"/>
        </w:rPr>
        <w:t>aux u</w:t>
      </w:r>
      <w:r w:rsidR="000C35B9">
        <w:rPr>
          <w:rFonts w:eastAsia="Times New Roman" w:cs="Times New Roman"/>
          <w:sz w:val="24"/>
          <w:szCs w:val="24"/>
          <w:lang w:eastAsia="fr-BE"/>
        </w:rPr>
        <w:t>tilisateurs authentifiés</w:t>
      </w:r>
      <w:r w:rsidRPr="001D4678">
        <w:rPr>
          <w:rFonts w:eastAsia="Times New Roman" w:cs="Times New Roman"/>
          <w:sz w:val="24"/>
          <w:szCs w:val="24"/>
          <w:lang w:eastAsia="fr-BE"/>
        </w:rPr>
        <w:t>).</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Par ailleurs, il n’est pas possible de gérer les membres de ces groupes, le système gère ces groupes en exclusivité.</w:t>
      </w:r>
    </w:p>
    <w:p w:rsidR="00851DFD" w:rsidRPr="001D4678" w:rsidRDefault="00851DFD" w:rsidP="00851DFD">
      <w:pPr>
        <w:spacing w:before="100" w:beforeAutospacing="1" w:after="100" w:afterAutospacing="1" w:line="240" w:lineRule="auto"/>
        <w:rPr>
          <w:rFonts w:eastAsia="Times New Roman" w:cs="Times New Roman"/>
          <w:sz w:val="24"/>
          <w:szCs w:val="24"/>
          <w:lang w:eastAsia="fr-BE"/>
        </w:rPr>
      </w:pPr>
      <w:r w:rsidRPr="001D4678">
        <w:rPr>
          <w:rFonts w:eastAsia="Times New Roman" w:cs="Times New Roman"/>
          <w:sz w:val="24"/>
          <w:szCs w:val="24"/>
          <w:lang w:eastAsia="fr-BE"/>
        </w:rPr>
        <w:t xml:space="preserve">- </w:t>
      </w:r>
      <w:r w:rsidRPr="001D4678">
        <w:rPr>
          <w:rFonts w:eastAsia="Times New Roman" w:cs="Times New Roman"/>
          <w:b/>
          <w:bCs/>
          <w:sz w:val="24"/>
          <w:szCs w:val="24"/>
          <w:lang w:eastAsia="fr-BE"/>
        </w:rPr>
        <w:t>Les groupes prédéfinis</w:t>
      </w:r>
      <w:r w:rsidRPr="001D4678">
        <w:rPr>
          <w:rFonts w:eastAsia="Times New Roman" w:cs="Times New Roman"/>
          <w:sz w:val="24"/>
          <w:szCs w:val="24"/>
          <w:lang w:eastAsia="fr-BE"/>
        </w:rPr>
        <w:t xml:space="preserve"> : On les trouve dans l’unité d’organisation « </w:t>
      </w:r>
      <w:r w:rsidRPr="001D4678">
        <w:rPr>
          <w:rFonts w:eastAsia="Times New Roman" w:cs="Times New Roman"/>
          <w:i/>
          <w:iCs/>
          <w:sz w:val="24"/>
          <w:szCs w:val="24"/>
          <w:lang w:eastAsia="fr-BE"/>
        </w:rPr>
        <w:t>Users</w:t>
      </w:r>
      <w:r w:rsidRPr="001D4678">
        <w:rPr>
          <w:rFonts w:eastAsia="Times New Roman" w:cs="Times New Roman"/>
          <w:sz w:val="24"/>
          <w:szCs w:val="24"/>
          <w:lang w:eastAsia="fr-BE"/>
        </w:rPr>
        <w:t xml:space="preserve"> » au sein de la console « </w:t>
      </w:r>
      <w:r w:rsidRPr="001D4678">
        <w:rPr>
          <w:rFonts w:eastAsia="Times New Roman" w:cs="Times New Roman"/>
          <w:i/>
          <w:iCs/>
          <w:sz w:val="24"/>
          <w:szCs w:val="24"/>
          <w:lang w:eastAsia="fr-BE"/>
        </w:rPr>
        <w:t>Utilisateurs et ordinateurs Active Directory</w:t>
      </w:r>
      <w:r w:rsidRPr="001D4678">
        <w:rPr>
          <w:rFonts w:eastAsia="Times New Roman" w:cs="Times New Roman"/>
          <w:sz w:val="24"/>
          <w:szCs w:val="24"/>
          <w:lang w:eastAsia="fr-BE"/>
        </w:rPr>
        <w:t xml:space="preserve"> ». Ces groupes prédéfinis sont là en complément des groupes intégrés, sauf que pour eux il y a différents niveaux d’étendues qui sont prédéfinies et qu’on ne peut pas modifier.</w:t>
      </w:r>
    </w:p>
    <w:p w:rsidR="00851DFD" w:rsidRDefault="00851DFD">
      <w:r>
        <w:br w:type="page"/>
      </w:r>
    </w:p>
    <w:p w:rsidR="00851DFD" w:rsidRPr="00483C7C" w:rsidRDefault="00851DF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r w:rsidRPr="00483C7C">
        <w:rPr>
          <w:rFonts w:eastAsia="Times New Roman" w:cs="Times New Roman"/>
          <w:b/>
          <w:bCs/>
          <w:kern w:val="36"/>
          <w:sz w:val="48"/>
          <w:szCs w:val="48"/>
          <w:lang w:eastAsia="fr-BE"/>
        </w:rPr>
        <w:lastRenderedPageBreak/>
        <w:t>Les différents rôles : ADDS, ADFS, ADCS…</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 xml:space="preserve">Quand vous passerez à la mise en place d’un </w:t>
      </w:r>
      <w:r w:rsidRPr="000201A6">
        <w:rPr>
          <w:rFonts w:eastAsia="Times New Roman" w:cs="Times New Roman"/>
          <w:sz w:val="24"/>
          <w:szCs w:val="24"/>
          <w:lang w:eastAsia="fr-BE"/>
        </w:rPr>
        <w:t>Active Directory</w:t>
      </w:r>
      <w:r w:rsidRPr="003F3AC5">
        <w:rPr>
          <w:rFonts w:eastAsia="Times New Roman" w:cs="Times New Roman"/>
          <w:sz w:val="24"/>
          <w:szCs w:val="24"/>
          <w:lang w:eastAsia="fr-BE"/>
        </w:rPr>
        <w:t>, lors de l’installation, vous verrez qu’</w:t>
      </w:r>
      <w:r w:rsidRPr="003F3AC5">
        <w:rPr>
          <w:rFonts w:eastAsia="Times New Roman" w:cs="Times New Roman"/>
          <w:b/>
          <w:bCs/>
          <w:sz w:val="24"/>
          <w:szCs w:val="24"/>
          <w:lang w:eastAsia="fr-BE"/>
        </w:rPr>
        <w:t>il y a cinq rôles qui comprennent la notion d’Active Directory</w:t>
      </w:r>
      <w:r w:rsidRPr="003F3AC5">
        <w:rPr>
          <w:rFonts w:eastAsia="Times New Roman" w:cs="Times New Roman"/>
          <w:sz w:val="24"/>
          <w:szCs w:val="24"/>
          <w:lang w:eastAsia="fr-BE"/>
        </w:rPr>
        <w:t xml:space="preserve">. Cependant, un seul d’entre eux est la base de tout et permet de mettre en place les </w:t>
      </w:r>
      <w:r w:rsidRPr="000201A6">
        <w:rPr>
          <w:rFonts w:eastAsia="Times New Roman" w:cs="Times New Roman"/>
          <w:sz w:val="24"/>
          <w:szCs w:val="24"/>
          <w:lang w:eastAsia="fr-BE"/>
        </w:rPr>
        <w:t>services</w:t>
      </w:r>
      <w:r w:rsidRPr="003F3AC5">
        <w:rPr>
          <w:rFonts w:eastAsia="Times New Roman" w:cs="Times New Roman"/>
          <w:sz w:val="24"/>
          <w:szCs w:val="24"/>
          <w:lang w:eastAsia="fr-BE"/>
        </w:rPr>
        <w:t xml:space="preserve"> d’annuaire Active Directory.</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Ces cinq rôles permettent de répondre à des besoins différents, mais ils sont capables de fonctionner ensemble et de se « répartir les tâches », car ils sont conçus pour assumer un rôle bien spécifique.</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Faisons le point sur ces différents rôles et leurs fonctionnalités.</w:t>
      </w:r>
    </w:p>
    <w:p w:rsidR="00851DFD" w:rsidRPr="003F3AC5"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3F3AC5">
        <w:rPr>
          <w:rFonts w:eastAsia="Times New Roman" w:cs="Times New Roman"/>
          <w:b/>
          <w:bCs/>
          <w:sz w:val="36"/>
          <w:szCs w:val="36"/>
          <w:lang w:eastAsia="fr-BE"/>
        </w:rPr>
        <w:t>I. ADDS – Active Directory Domain Services</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Comme son nom l’indique, ADDS permet la mise en place des services de domaine Active Directory, autrement dit la mise en œuvre d’un domaine et d’un annuaire Active Directory.</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 xml:space="preserve">Ce rôle permet de gérer au sein d’un annuaire les utilisateurs, les ordinateurs, les groupes, etc. afin de proposer l’ouverture de session via des mécanismes d’authentification et le contrôle d’accès aux ressources. Enfin, je ne vous apprends rien, car depuis le début de ce </w:t>
      </w:r>
      <w:r w:rsidRPr="000201A6">
        <w:rPr>
          <w:rFonts w:eastAsia="Times New Roman" w:cs="Times New Roman"/>
          <w:sz w:val="24"/>
          <w:szCs w:val="24"/>
          <w:lang w:eastAsia="fr-BE"/>
        </w:rPr>
        <w:t>cours</w:t>
      </w:r>
      <w:r w:rsidRPr="003F3AC5">
        <w:rPr>
          <w:rFonts w:eastAsia="Times New Roman" w:cs="Times New Roman"/>
          <w:sz w:val="24"/>
          <w:szCs w:val="24"/>
          <w:lang w:eastAsia="fr-BE"/>
        </w:rPr>
        <w:t xml:space="preserve"> on parle précisément de ce rôle, mais maintenant vous savez qu’il correspond au rôle « ADDS » défini dans </w:t>
      </w:r>
      <w:r w:rsidRPr="000201A6">
        <w:rPr>
          <w:rFonts w:eastAsia="Times New Roman" w:cs="Times New Roman"/>
          <w:sz w:val="24"/>
          <w:szCs w:val="24"/>
          <w:lang w:eastAsia="fr-BE"/>
        </w:rPr>
        <w:t>Windows Server</w:t>
      </w:r>
      <w:r w:rsidRPr="003F3AC5">
        <w:rPr>
          <w:rFonts w:eastAsia="Times New Roman" w:cs="Times New Roman"/>
          <w:sz w:val="24"/>
          <w:szCs w:val="24"/>
          <w:lang w:eastAsia="fr-BE"/>
        </w:rPr>
        <w:t>.</w:t>
      </w:r>
    </w:p>
    <w:p w:rsidR="00242C3C" w:rsidRDefault="00851DFD" w:rsidP="00851DFD">
      <w:pPr>
        <w:spacing w:after="0" w:line="240" w:lineRule="auto"/>
        <w:rPr>
          <w:rFonts w:eastAsia="Times New Roman" w:cs="Times New Roman"/>
          <w:sz w:val="24"/>
          <w:szCs w:val="24"/>
          <w:lang w:eastAsia="fr-BE"/>
        </w:rPr>
      </w:pPr>
      <w:r w:rsidRPr="003F3AC5">
        <w:rPr>
          <w:rFonts w:eastAsia="Times New Roman" w:cs="Times New Roman"/>
          <w:noProof/>
          <w:color w:val="0000FF"/>
          <w:sz w:val="24"/>
          <w:szCs w:val="24"/>
          <w:lang w:eastAsia="fr-BE"/>
        </w:rPr>
        <w:drawing>
          <wp:inline distT="0" distB="0" distL="0" distR="0" wp14:anchorId="1649F936" wp14:editId="2EEA3EAC">
            <wp:extent cx="5238750" cy="1600200"/>
            <wp:effectExtent l="0" t="0" r="0" b="0"/>
            <wp:docPr id="18" name="Image 18" descr="Console de gestion de l'Activ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ole de gestion de l'Active Directory">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8750" cy="1600200"/>
                    </a:xfrm>
                    <a:prstGeom prst="rect">
                      <a:avLst/>
                    </a:prstGeom>
                    <a:noFill/>
                    <a:ln>
                      <a:noFill/>
                    </a:ln>
                  </pic:spPr>
                </pic:pic>
              </a:graphicData>
            </a:graphic>
          </wp:inline>
        </w:drawing>
      </w:r>
    </w:p>
    <w:p w:rsidR="00851DFD" w:rsidRPr="003F3AC5" w:rsidRDefault="00851DFD" w:rsidP="00851DFD">
      <w:pPr>
        <w:spacing w:after="0" w:line="240" w:lineRule="auto"/>
        <w:rPr>
          <w:rFonts w:eastAsia="Times New Roman" w:cs="Times New Roman"/>
          <w:sz w:val="24"/>
          <w:szCs w:val="24"/>
          <w:lang w:eastAsia="fr-BE"/>
        </w:rPr>
      </w:pPr>
      <w:r w:rsidRPr="003F3AC5">
        <w:rPr>
          <w:rFonts w:eastAsia="Times New Roman" w:cs="Times New Roman"/>
          <w:sz w:val="24"/>
          <w:szCs w:val="24"/>
          <w:lang w:eastAsia="fr-BE"/>
        </w:rPr>
        <w:t>Console de gestion de l'Active Directory</w:t>
      </w:r>
    </w:p>
    <w:p w:rsidR="00851DFD" w:rsidRPr="003F3AC5"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3F3AC5">
        <w:rPr>
          <w:rFonts w:eastAsia="Times New Roman" w:cs="Times New Roman"/>
          <w:b/>
          <w:bCs/>
          <w:sz w:val="36"/>
          <w:szCs w:val="36"/>
          <w:lang w:eastAsia="fr-BE"/>
        </w:rPr>
        <w:t>II. ADCS - Active Directory Certificate Services</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 xml:space="preserve">Ce rôle apporte une couche sécurité supplémentaire au sein du </w:t>
      </w:r>
      <w:hyperlink r:id="rId46" w:history="1">
        <w:r w:rsidRPr="000201A6">
          <w:rPr>
            <w:rFonts w:eastAsia="Times New Roman" w:cs="Times New Roman"/>
            <w:sz w:val="24"/>
            <w:szCs w:val="24"/>
            <w:lang w:eastAsia="fr-BE"/>
          </w:rPr>
          <w:t>système</w:t>
        </w:r>
      </w:hyperlink>
      <w:r w:rsidRPr="003F3AC5">
        <w:rPr>
          <w:rFonts w:eastAsia="Times New Roman" w:cs="Times New Roman"/>
          <w:sz w:val="24"/>
          <w:szCs w:val="24"/>
          <w:lang w:eastAsia="fr-BE"/>
        </w:rPr>
        <w:t xml:space="preserve"> d’information puisqu’il permet de gérer et de créer des clés ainsi que des certificats. Ce rôle est compatible avec de nombreuses applications, ce qui offre un intérêt supplémentaire à l’utiliser pour augmenter la sécurité de manière générale.</w:t>
      </w:r>
    </w:p>
    <w:p w:rsidR="00851DFD"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ADCS est composé de différents modules qui permettent d’effectuer des demandes de certificats de diverses façons : par le web, par le réseau, etc.</w:t>
      </w:r>
    </w:p>
    <w:p w:rsidR="00D1513B" w:rsidRPr="003F3AC5" w:rsidRDefault="00D1513B" w:rsidP="00851DFD">
      <w:pPr>
        <w:spacing w:before="100" w:beforeAutospacing="1" w:after="100" w:afterAutospacing="1" w:line="240" w:lineRule="auto"/>
        <w:rPr>
          <w:rFonts w:eastAsia="Times New Roman" w:cs="Times New Roman"/>
          <w:sz w:val="24"/>
          <w:szCs w:val="24"/>
          <w:lang w:eastAsia="fr-BE"/>
        </w:rPr>
      </w:pPr>
    </w:p>
    <w:p w:rsidR="00851DFD" w:rsidRPr="003F3AC5"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3F3AC5">
        <w:rPr>
          <w:rFonts w:eastAsia="Times New Roman" w:cs="Times New Roman"/>
          <w:b/>
          <w:bCs/>
          <w:sz w:val="36"/>
          <w:szCs w:val="36"/>
          <w:lang w:eastAsia="fr-BE"/>
        </w:rPr>
        <w:lastRenderedPageBreak/>
        <w:t>III. ADFS - Active Directory Federation Services</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Depuis Windows Server 2008, un rôle nommé « ADFS » est disponible. Il s’agit d’un service de fédération qui permet de simplifier l’accès à des applications, que l’on se trouve ou non sur le même réseau.</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Principalement, ADFS permet l’intégration d’un mécanisme SSO (</w:t>
      </w:r>
      <w:r w:rsidRPr="003F3AC5">
        <w:rPr>
          <w:rFonts w:eastAsia="Times New Roman" w:cs="Times New Roman"/>
          <w:i/>
          <w:iCs/>
          <w:sz w:val="24"/>
          <w:szCs w:val="24"/>
          <w:lang w:eastAsia="fr-BE"/>
        </w:rPr>
        <w:t>Single Sign-On</w:t>
      </w:r>
      <w:r w:rsidRPr="003F3AC5">
        <w:rPr>
          <w:rFonts w:eastAsia="Times New Roman" w:cs="Times New Roman"/>
          <w:sz w:val="24"/>
          <w:szCs w:val="24"/>
          <w:lang w:eastAsia="fr-BE"/>
        </w:rPr>
        <w:t>) c’est-à-dire l’authentification unique. Je m’explique. On se connecte sur le portail ADFS avec ses identifiants, et si l’authentification réussit on obtient directement l’accès à l’application cible sans devoir se réauthentifier.</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Ainsi, les demandes d’authentification pour accéder aux applications sont centralisées et des jetons d’accès sont distribués aux clients, si l’accès est autorisé.</w:t>
      </w:r>
    </w:p>
    <w:p w:rsidR="00851DFD" w:rsidRPr="003F3AC5" w:rsidRDefault="00851DFD" w:rsidP="00851DFD">
      <w:pPr>
        <w:spacing w:after="0" w:line="240" w:lineRule="auto"/>
        <w:rPr>
          <w:rFonts w:eastAsia="Times New Roman" w:cs="Times New Roman"/>
          <w:sz w:val="24"/>
          <w:szCs w:val="24"/>
          <w:lang w:eastAsia="fr-BE"/>
        </w:rPr>
      </w:pPr>
      <w:r w:rsidRPr="003F3AC5">
        <w:rPr>
          <w:rFonts w:eastAsia="Times New Roman" w:cs="Times New Roman"/>
          <w:noProof/>
          <w:color w:val="0000FF"/>
          <w:sz w:val="24"/>
          <w:szCs w:val="24"/>
          <w:lang w:eastAsia="fr-BE"/>
        </w:rPr>
        <w:drawing>
          <wp:inline distT="0" distB="0" distL="0" distR="0" wp14:anchorId="6B730CD8" wp14:editId="37C0BBCC">
            <wp:extent cx="5819775" cy="2876632"/>
            <wp:effectExtent l="0" t="0" r="0" b="0"/>
            <wp:docPr id="19" name="Image 19" descr="Exemple de portail AD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emple de portail ADF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9775" cy="2876632"/>
                    </a:xfrm>
                    <a:prstGeom prst="rect">
                      <a:avLst/>
                    </a:prstGeom>
                    <a:noFill/>
                    <a:ln>
                      <a:noFill/>
                    </a:ln>
                  </pic:spPr>
                </pic:pic>
              </a:graphicData>
            </a:graphic>
          </wp:inline>
        </w:drawing>
      </w:r>
      <w:r w:rsidRPr="003F3AC5">
        <w:rPr>
          <w:rFonts w:eastAsia="Times New Roman" w:cs="Times New Roman"/>
          <w:sz w:val="24"/>
          <w:szCs w:val="24"/>
          <w:lang w:eastAsia="fr-BE"/>
        </w:rPr>
        <w:t>Exemple de portail ADFS</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Bien sûr, ce rôle doit s’appuyer sur un annuaire Active Directory pour vérifier l’identité de l’utilisateur qui tente de se connecter.</w:t>
      </w:r>
    </w:p>
    <w:p w:rsidR="00851DFD" w:rsidRPr="003F3AC5"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3F3AC5">
        <w:rPr>
          <w:rFonts w:eastAsia="Times New Roman" w:cs="Times New Roman"/>
          <w:b/>
          <w:bCs/>
          <w:sz w:val="36"/>
          <w:szCs w:val="36"/>
          <w:lang w:eastAsia="fr-BE"/>
        </w:rPr>
        <w:t>IV. ADRMS - Active Directory Rights Management Services</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 xml:space="preserve">Depuis Windows Server 2008 R2, le rôle ADRMS est directement intégré au système d’exploitation. Il permet de gérer finement les autorisations sur les fichiers des utilisateurs. Il ne se limite pas aux simples autorisations comme « accès en lecture » ou « accès en lecture et écriture », ce sont plutôt des droits comme : « </w:t>
      </w:r>
      <w:r w:rsidRPr="003F3AC5">
        <w:rPr>
          <w:rFonts w:eastAsia="Times New Roman" w:cs="Times New Roman"/>
          <w:i/>
          <w:iCs/>
          <w:sz w:val="24"/>
          <w:szCs w:val="24"/>
          <w:lang w:eastAsia="fr-BE"/>
        </w:rPr>
        <w:t>J’autorise les utilisateurs à sauvegarder le fichier, mais je n’autorise pas l’impression du fichier</w:t>
      </w:r>
      <w:r w:rsidRPr="003F3AC5">
        <w:rPr>
          <w:rFonts w:eastAsia="Times New Roman" w:cs="Times New Roman"/>
          <w:sz w:val="24"/>
          <w:szCs w:val="24"/>
          <w:lang w:eastAsia="fr-BE"/>
        </w:rPr>
        <w:t xml:space="preserve"> ».</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ADRMS est une application « client – serveur », cela implique qu’ADRMS s’intègre dans les applications pour créer de l’interaction. De ce fait, les applications doivent être compatibles, ce qui est le cas des versions de Microsoft Office Entreprise, Professional Plus et Integral.</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lastRenderedPageBreak/>
        <w:t>Finalement, ADRMS augmente la sécurité de vos fichiers au niveau des accès, ce qui permet de mieux protéger l’information.</w:t>
      </w:r>
    </w:p>
    <w:p w:rsidR="00851DFD" w:rsidRPr="003F3AC5"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3F3AC5">
        <w:rPr>
          <w:rFonts w:eastAsia="Times New Roman" w:cs="Times New Roman"/>
          <w:b/>
          <w:bCs/>
          <w:sz w:val="36"/>
          <w:szCs w:val="36"/>
          <w:lang w:eastAsia="fr-BE"/>
        </w:rPr>
        <w:t>V. ADLDS - Active Directory Lightweight Directory Services</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Historiquement appelé « ADAM » pour un Active Directory en mode application, le rôle ADLDS se rapproche du mode ADDS classique à la différence qu’il n’implique pas la création d’un domaine, mais fonctionne directement en mode instance, où plusieurs instances d’ADLDS peuvent être exécutées sur le serveur.</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L’intérêt est de pouvoir créer un annuaire autonome qui permettra de créer une base d’utilisateurs, pouvant être utilisé dans le cadre d’un processus d’authentification auprès de l’annuaire LDAP. Par contre, ces utilisateurs ne peuvent pas être utilisés pour mettre en place du contrôle d’accès, car il n’y a pas cette notion de sécurité due à l’absence de contrôleur de domaine.</w:t>
      </w:r>
    </w:p>
    <w:p w:rsidR="00851DFD" w:rsidRPr="003F3AC5" w:rsidRDefault="00851DFD" w:rsidP="00851DFD">
      <w:pPr>
        <w:spacing w:before="100" w:beforeAutospacing="1" w:after="100" w:afterAutospacing="1" w:line="240" w:lineRule="auto"/>
        <w:rPr>
          <w:rFonts w:eastAsia="Times New Roman" w:cs="Times New Roman"/>
          <w:sz w:val="24"/>
          <w:szCs w:val="24"/>
          <w:lang w:eastAsia="fr-BE"/>
        </w:rPr>
      </w:pPr>
      <w:r w:rsidRPr="003F3AC5">
        <w:rPr>
          <w:rFonts w:eastAsia="Times New Roman" w:cs="Times New Roman"/>
          <w:sz w:val="24"/>
          <w:szCs w:val="24"/>
          <w:lang w:eastAsia="fr-BE"/>
        </w:rPr>
        <w:t>ADLDS peut être utilisé pour créer un magasin d’authentification avec une base d’utilisateurs (comme des clients ou des prestataires externes) pour accéder à un portail web extranet, par exemple.</w:t>
      </w:r>
    </w:p>
    <w:p w:rsidR="00851DFD" w:rsidRDefault="00851DFD">
      <w:r>
        <w:br w:type="page"/>
      </w:r>
    </w:p>
    <w:p w:rsidR="00851DFD" w:rsidRPr="00483C7C" w:rsidRDefault="00851DF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r w:rsidRPr="00483C7C">
        <w:rPr>
          <w:rFonts w:eastAsia="Times New Roman" w:cs="Times New Roman"/>
          <w:b/>
          <w:bCs/>
          <w:kern w:val="36"/>
          <w:sz w:val="48"/>
          <w:szCs w:val="48"/>
          <w:lang w:eastAsia="fr-BE"/>
        </w:rPr>
        <w:lastRenderedPageBreak/>
        <w:t>A la découverte du Catalogue Global</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 xml:space="preserve">Dans les modules précédents de ce </w:t>
      </w:r>
      <w:hyperlink r:id="rId49" w:history="1">
        <w:r w:rsidRPr="000201A6">
          <w:rPr>
            <w:rFonts w:eastAsia="Times New Roman" w:cs="Times New Roman"/>
            <w:sz w:val="24"/>
            <w:szCs w:val="24"/>
            <w:lang w:eastAsia="fr-BE"/>
          </w:rPr>
          <w:t>cours</w:t>
        </w:r>
      </w:hyperlink>
      <w:r w:rsidRPr="00685F68">
        <w:rPr>
          <w:rFonts w:eastAsia="Times New Roman" w:cs="Times New Roman"/>
          <w:sz w:val="24"/>
          <w:szCs w:val="24"/>
          <w:lang w:eastAsia="fr-BE"/>
        </w:rPr>
        <w:t xml:space="preserve">, j’ai évoqué plusieurs fois la notion de « catalogue global » sans rentrer dans les détails. Désormais, c’est l’heure de faire un zoom sur cette notion de </w:t>
      </w:r>
      <w:r w:rsidR="001424B9">
        <w:rPr>
          <w:rFonts w:eastAsia="Times New Roman" w:cs="Times New Roman"/>
          <w:sz w:val="24"/>
          <w:szCs w:val="24"/>
          <w:lang w:eastAsia="fr-BE"/>
        </w:rPr>
        <w:t>« </w:t>
      </w:r>
      <w:r w:rsidRPr="00685F68">
        <w:rPr>
          <w:rFonts w:eastAsia="Times New Roman" w:cs="Times New Roman"/>
          <w:sz w:val="24"/>
          <w:szCs w:val="24"/>
          <w:lang w:eastAsia="fr-BE"/>
        </w:rPr>
        <w:t>catalogue global » et de répondre à plusieurs questions.</w:t>
      </w:r>
    </w:p>
    <w:p w:rsidR="00851DFD" w:rsidRPr="00685F68"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685F68">
        <w:rPr>
          <w:rFonts w:eastAsia="Times New Roman" w:cs="Times New Roman"/>
          <w:b/>
          <w:bCs/>
          <w:sz w:val="36"/>
          <w:szCs w:val="36"/>
          <w:lang w:eastAsia="fr-BE"/>
        </w:rPr>
        <w:t>I. Un cata</w:t>
      </w:r>
      <w:r w:rsidR="001424B9">
        <w:rPr>
          <w:rFonts w:eastAsia="Times New Roman" w:cs="Times New Roman"/>
          <w:b/>
          <w:bCs/>
          <w:sz w:val="36"/>
          <w:szCs w:val="36"/>
          <w:lang w:eastAsia="fr-BE"/>
        </w:rPr>
        <w:t xml:space="preserve">logue global, c’est quoi ? Pour </w:t>
      </w:r>
      <w:r w:rsidRPr="00685F68">
        <w:rPr>
          <w:rFonts w:eastAsia="Times New Roman" w:cs="Times New Roman"/>
          <w:b/>
          <w:bCs/>
          <w:sz w:val="36"/>
          <w:szCs w:val="36"/>
          <w:lang w:eastAsia="fr-BE"/>
        </w:rPr>
        <w:t>quoi ?</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 xml:space="preserve">Le catalogue global est un contrôleur de domaine qui dispose d’une version étendue de l’annuaire </w:t>
      </w:r>
      <w:hyperlink r:id="rId50" w:history="1">
        <w:r w:rsidRPr="000201A6">
          <w:rPr>
            <w:rFonts w:eastAsia="Times New Roman" w:cs="Times New Roman"/>
            <w:sz w:val="24"/>
            <w:szCs w:val="24"/>
            <w:lang w:eastAsia="fr-BE"/>
          </w:rPr>
          <w:t>Active Directory</w:t>
        </w:r>
      </w:hyperlink>
      <w:r w:rsidRPr="00685F68">
        <w:rPr>
          <w:rFonts w:eastAsia="Times New Roman" w:cs="Times New Roman"/>
          <w:sz w:val="24"/>
          <w:szCs w:val="24"/>
          <w:lang w:eastAsia="fr-BE"/>
        </w:rPr>
        <w:t>. En fait, comme tout contrôleur de domaine, il dispose d’une copie complète de l’annuaire Active Directory de son domaine, mais en supplément il dispose de :</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 Un répliqua partiel pour tous les attributs contenus dans tous les domaines de la forêt</w:t>
      </w:r>
      <w:r w:rsidRPr="00685F68">
        <w:rPr>
          <w:rFonts w:eastAsia="Times New Roman" w:cs="Times New Roman"/>
          <w:sz w:val="24"/>
          <w:szCs w:val="24"/>
          <w:lang w:eastAsia="fr-BE"/>
        </w:rPr>
        <w:br/>
        <w:t>- Toutes les informations sur les objets de la forêt</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b/>
          <w:bCs/>
          <w:sz w:val="24"/>
          <w:szCs w:val="24"/>
          <w:lang w:eastAsia="fr-BE"/>
        </w:rPr>
        <w:t>Le catalogue global est un annuaire qui regroupe des éléments provenant de l’ensemble de la forêt, c’est en quelque sorte un annuaire central.</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 xml:space="preserve">On le différencie d’un contrôleur de domaine standard, car en temps normal, chaque contrôleur de domaine contient une copie de l’annuaire de son domaine. Quant au catalogue global, </w:t>
      </w:r>
      <w:r w:rsidRPr="00685F68">
        <w:rPr>
          <w:rFonts w:eastAsia="Times New Roman" w:cs="Times New Roman"/>
          <w:b/>
          <w:bCs/>
          <w:sz w:val="24"/>
          <w:szCs w:val="24"/>
          <w:lang w:eastAsia="fr-BE"/>
        </w:rPr>
        <w:t>il contient une copie des attributs principaux de tous les domaines de la forêt.</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 xml:space="preserve">Ainsi, </w:t>
      </w:r>
      <w:r w:rsidRPr="00685F68">
        <w:rPr>
          <w:rFonts w:eastAsia="Times New Roman" w:cs="Times New Roman"/>
          <w:b/>
          <w:bCs/>
          <w:sz w:val="24"/>
          <w:szCs w:val="24"/>
          <w:lang w:eastAsia="fr-BE"/>
        </w:rPr>
        <w:t>un contrôleur de domaine « catalogue global » sera capable de localiser des objets dans l’ensemble de la forêt, car il a une vue d’ensemble sur tous les objets</w:t>
      </w:r>
      <w:r w:rsidRPr="00685F68">
        <w:rPr>
          <w:rFonts w:eastAsia="Times New Roman" w:cs="Times New Roman"/>
          <w:sz w:val="24"/>
          <w:szCs w:val="24"/>
          <w:lang w:eastAsia="fr-BE"/>
        </w:rPr>
        <w:t>. Les contrôleurs de domaine classique</w:t>
      </w:r>
      <w:r w:rsidR="001424B9">
        <w:rPr>
          <w:rFonts w:eastAsia="Times New Roman" w:cs="Times New Roman"/>
          <w:sz w:val="24"/>
          <w:szCs w:val="24"/>
          <w:lang w:eastAsia="fr-BE"/>
        </w:rPr>
        <w:t>s</w:t>
      </w:r>
      <w:r w:rsidRPr="00685F68">
        <w:rPr>
          <w:rFonts w:eastAsia="Times New Roman" w:cs="Times New Roman"/>
          <w:sz w:val="24"/>
          <w:szCs w:val="24"/>
          <w:lang w:eastAsia="fr-BE"/>
        </w:rPr>
        <w:t xml:space="preserve"> s’appuieront sur lui pour justement localiser des objets dans une forêt.</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b/>
          <w:bCs/>
          <w:sz w:val="24"/>
          <w:szCs w:val="24"/>
          <w:lang w:eastAsia="fr-BE"/>
        </w:rPr>
        <w:t>Exemple :</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 xml:space="preserve">Il y a trois domaines : </w:t>
      </w:r>
      <w:r w:rsidRPr="00685F68">
        <w:rPr>
          <w:rFonts w:eastAsia="Times New Roman" w:cs="Times New Roman"/>
          <w:i/>
          <w:iCs/>
          <w:sz w:val="24"/>
          <w:szCs w:val="24"/>
          <w:lang w:eastAsia="fr-BE"/>
        </w:rPr>
        <w:t>Domaine A, Domaine B, Domaine C.</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Deux contrôleurs de domaine s</w:t>
      </w:r>
      <w:r w:rsidR="001424B9">
        <w:rPr>
          <w:rFonts w:eastAsia="Times New Roman" w:cs="Times New Roman"/>
          <w:sz w:val="24"/>
          <w:szCs w:val="24"/>
          <w:lang w:eastAsia="fr-BE"/>
        </w:rPr>
        <w:t>e trouvent au sein du domaine A :</w:t>
      </w:r>
      <w:r w:rsidRPr="00685F68">
        <w:rPr>
          <w:rFonts w:eastAsia="Times New Roman" w:cs="Times New Roman"/>
          <w:sz w:val="24"/>
          <w:szCs w:val="24"/>
          <w:lang w:eastAsia="fr-BE"/>
        </w:rPr>
        <w:t xml:space="preserve"> un contrôleur de domaine « standard » et un second qui dispose du rôle de « catalogue global ».</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b/>
          <w:bCs/>
          <w:sz w:val="24"/>
          <w:szCs w:val="24"/>
          <w:lang w:eastAsia="fr-BE"/>
        </w:rPr>
        <w:t>Conclusion</w:t>
      </w:r>
      <w:r w:rsidRPr="00685F68">
        <w:rPr>
          <w:rFonts w:eastAsia="Times New Roman" w:cs="Times New Roman"/>
          <w:sz w:val="24"/>
          <w:szCs w:val="24"/>
          <w:lang w:eastAsia="fr-BE"/>
        </w:rPr>
        <w:t xml:space="preserve"> :</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 Le contrôleur de domaine standard disposera de la partition d’annuaire du domaine A</w:t>
      </w:r>
      <w:r w:rsidRPr="00685F68">
        <w:rPr>
          <w:rFonts w:eastAsia="Times New Roman" w:cs="Times New Roman"/>
          <w:sz w:val="24"/>
          <w:szCs w:val="24"/>
          <w:lang w:eastAsia="fr-BE"/>
        </w:rPr>
        <w:br/>
        <w:t>- Le contrôleur de domaine catalogue global dispose des partitions d’annuaire du domaine A, mais aussi du domaine B et du domaine C</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noProof/>
          <w:color w:val="0000FF"/>
          <w:sz w:val="24"/>
          <w:szCs w:val="24"/>
          <w:lang w:eastAsia="fr-BE"/>
        </w:rPr>
        <w:lastRenderedPageBreak/>
        <w:drawing>
          <wp:inline distT="0" distB="0" distL="0" distR="0" wp14:anchorId="77F1485D" wp14:editId="7E720E05">
            <wp:extent cx="2343150" cy="1619250"/>
            <wp:effectExtent l="0" t="0" r="0" b="0"/>
            <wp:docPr id="20" name="Image 20" descr="cours-active-directory-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s-active-directory-20">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3150" cy="1619250"/>
                    </a:xfrm>
                    <a:prstGeom prst="rect">
                      <a:avLst/>
                    </a:prstGeom>
                    <a:noFill/>
                    <a:ln>
                      <a:noFill/>
                    </a:ln>
                  </pic:spPr>
                </pic:pic>
              </a:graphicData>
            </a:graphic>
          </wp:inline>
        </w:drawing>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 xml:space="preserve">Les attributs du schéma qui doivent être répliqués sont identifiés par la valeur « </w:t>
      </w:r>
      <w:r w:rsidRPr="00685F68">
        <w:rPr>
          <w:rFonts w:eastAsia="Times New Roman" w:cs="Times New Roman"/>
          <w:i/>
          <w:iCs/>
          <w:sz w:val="24"/>
          <w:szCs w:val="24"/>
          <w:lang w:eastAsia="fr-BE"/>
        </w:rPr>
        <w:t>Partial Attribute Set</w:t>
      </w:r>
      <w:r w:rsidRPr="00685F68">
        <w:rPr>
          <w:rFonts w:eastAsia="Times New Roman" w:cs="Times New Roman"/>
          <w:sz w:val="24"/>
          <w:szCs w:val="24"/>
          <w:lang w:eastAsia="fr-BE"/>
        </w:rPr>
        <w:t xml:space="preserve"> » définie dans l’Active Directory.</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Microsoft définit par défaut cette politique de réplication de façon à prendre les attributs les plus utilisés dans une recherche, mais elle peut être personnalisée.</w:t>
      </w:r>
    </w:p>
    <w:p w:rsidR="00851DFD" w:rsidRPr="00685F68"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685F68">
        <w:rPr>
          <w:rFonts w:eastAsia="Times New Roman" w:cs="Times New Roman"/>
          <w:b/>
          <w:bCs/>
          <w:sz w:val="36"/>
          <w:szCs w:val="36"/>
          <w:lang w:eastAsia="fr-BE"/>
        </w:rPr>
        <w:t>II. Qui est catalogue global ? Est-il tout seul ?</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Le premier contrôleur de domaine créé au sein d’une forêt est automatiquement catalogue global. Autrement dit, lorsque vous montez un Active Directory, vous créez automatiquement un nouveau domaine dans une nouvelle forêt, ce qui implique que le contrôleur de domaine soit catalogue global.</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Par ailleurs, il est fortement recommandé de définir au minimum deux contrôleurs en tant que catalogue global. Tout simplement pour assurer la disponibilité du rôle et répartir la charge au niveau des requêtes.</w:t>
      </w:r>
    </w:p>
    <w:p w:rsidR="00242C3C" w:rsidRDefault="00851DFD" w:rsidP="00851DFD">
      <w:pPr>
        <w:spacing w:after="0" w:line="240" w:lineRule="auto"/>
        <w:rPr>
          <w:rFonts w:eastAsia="Times New Roman" w:cs="Times New Roman"/>
          <w:sz w:val="24"/>
          <w:szCs w:val="24"/>
          <w:lang w:eastAsia="fr-BE"/>
        </w:rPr>
      </w:pPr>
      <w:r w:rsidRPr="00685F68">
        <w:rPr>
          <w:rFonts w:eastAsia="Times New Roman" w:cs="Times New Roman"/>
          <w:noProof/>
          <w:color w:val="0000FF"/>
          <w:sz w:val="24"/>
          <w:szCs w:val="24"/>
          <w:lang w:eastAsia="fr-BE"/>
        </w:rPr>
        <w:lastRenderedPageBreak/>
        <w:drawing>
          <wp:inline distT="0" distB="0" distL="0" distR="0" wp14:anchorId="7890C7EE" wp14:editId="6552E7E0">
            <wp:extent cx="4819650" cy="4381500"/>
            <wp:effectExtent l="0" t="0" r="0" b="0"/>
            <wp:docPr id="21" name="Image 21" descr="Affichage de la propriété &quot;Catalogue Glob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age de la propriété &quot;Catalogue Global&quot;">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19650" cy="4381500"/>
                    </a:xfrm>
                    <a:prstGeom prst="rect">
                      <a:avLst/>
                    </a:prstGeom>
                    <a:noFill/>
                    <a:ln>
                      <a:noFill/>
                    </a:ln>
                  </pic:spPr>
                </pic:pic>
              </a:graphicData>
            </a:graphic>
          </wp:inline>
        </w:drawing>
      </w:r>
    </w:p>
    <w:p w:rsidR="00851DFD" w:rsidRPr="00685F68" w:rsidRDefault="00851DFD" w:rsidP="00851DFD">
      <w:pPr>
        <w:spacing w:after="0" w:line="240" w:lineRule="auto"/>
        <w:rPr>
          <w:rFonts w:eastAsia="Times New Roman" w:cs="Times New Roman"/>
          <w:sz w:val="24"/>
          <w:szCs w:val="24"/>
          <w:lang w:eastAsia="fr-BE"/>
        </w:rPr>
      </w:pPr>
      <w:r w:rsidRPr="00685F68">
        <w:rPr>
          <w:rFonts w:eastAsia="Times New Roman" w:cs="Times New Roman"/>
          <w:sz w:val="24"/>
          <w:szCs w:val="24"/>
          <w:lang w:eastAsia="fr-BE"/>
        </w:rPr>
        <w:t>Affichage de la propriété "Catalogue Global"</w:t>
      </w:r>
    </w:p>
    <w:p w:rsidR="00851DFD" w:rsidRPr="00685F68"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685F68">
        <w:rPr>
          <w:rFonts w:eastAsia="Times New Roman" w:cs="Times New Roman"/>
          <w:b/>
          <w:bCs/>
          <w:sz w:val="27"/>
          <w:szCs w:val="27"/>
          <w:lang w:eastAsia="fr-BE"/>
        </w:rPr>
        <w:t>A. Cas d’une forêt mono-domaine</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Il est recommandé d’activer le rôle de catalogue global sur l’ensemble des contrôleurs de domaine du domaine. En effet, l’impact sera faible sur les performances systèmes dans ce type de configuration, mais ça permettra d’assurer la redondance du service. Le catalogue global est essentiel à la localisation des objets, et c’est encore plus vrai lorsqu’il y a plusieurs domaines, mais aussi au bon fonctionnement de certaines applications.</w:t>
      </w:r>
    </w:p>
    <w:p w:rsidR="00851DFD" w:rsidRPr="00685F68"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685F68">
        <w:rPr>
          <w:rFonts w:eastAsia="Times New Roman" w:cs="Times New Roman"/>
          <w:b/>
          <w:bCs/>
          <w:sz w:val="27"/>
          <w:szCs w:val="27"/>
          <w:lang w:eastAsia="fr-BE"/>
        </w:rPr>
        <w:t>B. Cas d’une forêt multi-domaines</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Lorsqu’il y a plusieurs domaines au sein d’une forêt, il y aura surement des emplacements géographiques différents. Notamment si l’entreprise dispose de plusieurs sites, cela implique d’étendre le réseau à différents endroits.</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Ainsi, le réseau se doit d’être hautement disponible pour que le contrôleur de domaine d’un site A soit sûr de pouvoir contacter un catalogue global situé sur un site B. Par exemple, cela pourrait empêcher la connexion d’un utilisateur si la liaison est rompue, car le contrôleur de domaine ne pourra pas récupérer les informations auprès du catalogue global. Une alternative serait d’activer l’option de « mise en cache de l’appartenance aux groupes universels » sur un site distant, pour limiter le trafic réseau grâce à la mise en cache des informations.</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lastRenderedPageBreak/>
        <w:t xml:space="preserve">La règle suivante est donnée par Microsoft : « </w:t>
      </w:r>
      <w:r w:rsidRPr="00685F68">
        <w:rPr>
          <w:rFonts w:eastAsia="Times New Roman" w:cs="Times New Roman"/>
          <w:b/>
          <w:bCs/>
          <w:sz w:val="24"/>
          <w:szCs w:val="24"/>
          <w:lang w:eastAsia="fr-BE"/>
        </w:rPr>
        <w:t>Définir un catalogue global (au minimum) sur un site lorsqu’il y a une centaine d’utilisateurs</w:t>
      </w:r>
      <w:r w:rsidRPr="00685F68">
        <w:rPr>
          <w:rFonts w:eastAsia="Times New Roman" w:cs="Times New Roman"/>
          <w:sz w:val="24"/>
          <w:szCs w:val="24"/>
          <w:lang w:eastAsia="fr-BE"/>
        </w:rPr>
        <w:t xml:space="preserve"> ».</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C’est intéressant pour éviter d’être pénalisé par une liaison lente entre deux sites, puisque plus il y a d’utilisateurs, plus il y aura de demandes.</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Cas spécifique : certaines applications sont gourmandes et communiquent beaucoup avec le catalogue global, par exemple Microsoft Exchange. Dans ce cas-là, positionnez un catalogue global proche pour avoir de bonnes performances.</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En résumé, il faut positionner avec stratégie les contrôleurs de domaine « catalogue global » mais vous pouvez aussi opter pour une option simple : activer le rôle sur tous les contrôleurs de domaine de la forêt.</w:t>
      </w:r>
    </w:p>
    <w:p w:rsidR="00851DFD" w:rsidRPr="00685F68"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685F68">
        <w:rPr>
          <w:rFonts w:eastAsia="Times New Roman" w:cs="Times New Roman"/>
          <w:b/>
          <w:bCs/>
          <w:sz w:val="36"/>
          <w:szCs w:val="36"/>
          <w:lang w:eastAsia="fr-BE"/>
        </w:rPr>
        <w:t>III. Les quatre fonctions clés du catalogue global</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 xml:space="preserve">Le catalogue global assure quatre fonctions clés auprès du </w:t>
      </w:r>
      <w:hyperlink r:id="rId55" w:history="1">
        <w:r w:rsidRPr="000201A6">
          <w:rPr>
            <w:rFonts w:eastAsia="Times New Roman" w:cs="Times New Roman"/>
            <w:sz w:val="24"/>
            <w:szCs w:val="24"/>
            <w:lang w:eastAsia="fr-BE"/>
          </w:rPr>
          <w:t>système</w:t>
        </w:r>
      </w:hyperlink>
      <w:r w:rsidRPr="00685F68">
        <w:rPr>
          <w:rFonts w:eastAsia="Times New Roman" w:cs="Times New Roman"/>
          <w:sz w:val="24"/>
          <w:szCs w:val="24"/>
          <w:lang w:eastAsia="fr-BE"/>
        </w:rPr>
        <w:t xml:space="preserve"> Active Directory et pour « venir en aide » aux </w:t>
      </w:r>
      <w:r w:rsidRPr="000201A6">
        <w:rPr>
          <w:rFonts w:eastAsia="Times New Roman" w:cs="Times New Roman"/>
          <w:sz w:val="24"/>
          <w:szCs w:val="24"/>
          <w:lang w:eastAsia="fr-BE"/>
        </w:rPr>
        <w:t>autres</w:t>
      </w:r>
      <w:r w:rsidRPr="00685F68">
        <w:rPr>
          <w:rFonts w:eastAsia="Times New Roman" w:cs="Times New Roman"/>
          <w:sz w:val="24"/>
          <w:szCs w:val="24"/>
          <w:lang w:eastAsia="fr-BE"/>
        </w:rPr>
        <w:t xml:space="preserve"> contrôleurs de domaine de la forêt, à savoir :</w:t>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noProof/>
          <w:color w:val="0000FF"/>
          <w:sz w:val="24"/>
          <w:szCs w:val="24"/>
          <w:lang w:eastAsia="fr-BE"/>
        </w:rPr>
        <w:drawing>
          <wp:inline distT="0" distB="0" distL="0" distR="0" wp14:anchorId="3896644D" wp14:editId="7C92B556">
            <wp:extent cx="5495925" cy="1019175"/>
            <wp:effectExtent l="0" t="0" r="9525" b="9525"/>
            <wp:docPr id="22" name="Image 22" descr="cours-active-directory-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rs-active-directory-22">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95925" cy="1019175"/>
                    </a:xfrm>
                    <a:prstGeom prst="rect">
                      <a:avLst/>
                    </a:prstGeom>
                    <a:noFill/>
                    <a:ln>
                      <a:noFill/>
                    </a:ln>
                  </pic:spPr>
                </pic:pic>
              </a:graphicData>
            </a:graphic>
          </wp:inline>
        </w:drawing>
      </w:r>
    </w:p>
    <w:p w:rsidR="00851DFD" w:rsidRPr="00685F68" w:rsidRDefault="00851DFD" w:rsidP="00851DFD">
      <w:pPr>
        <w:spacing w:before="100" w:beforeAutospacing="1" w:after="100" w:afterAutospacing="1" w:line="240" w:lineRule="auto"/>
        <w:rPr>
          <w:rFonts w:eastAsia="Times New Roman" w:cs="Times New Roman"/>
          <w:sz w:val="24"/>
          <w:szCs w:val="24"/>
          <w:lang w:eastAsia="fr-BE"/>
        </w:rPr>
      </w:pPr>
      <w:r w:rsidRPr="00685F68">
        <w:rPr>
          <w:rFonts w:eastAsia="Times New Roman" w:cs="Times New Roman"/>
          <w:sz w:val="24"/>
          <w:szCs w:val="24"/>
          <w:lang w:eastAsia="fr-BE"/>
        </w:rPr>
        <w:t xml:space="preserve">Le catalogue global est un point central dans un environnement où il y a plusieurs domaines, puisqu’il doit faire le lien entre tous les objets de tous les domaines de la forêt. Lorsqu’il n’y a qu’un seul domaine dans la forêt, le catalogue global perd tout son intérêt, car les </w:t>
      </w:r>
      <w:r w:rsidRPr="000201A6">
        <w:rPr>
          <w:rFonts w:eastAsia="Times New Roman" w:cs="Times New Roman"/>
          <w:sz w:val="24"/>
          <w:szCs w:val="24"/>
          <w:lang w:eastAsia="fr-BE"/>
        </w:rPr>
        <w:t>autres</w:t>
      </w:r>
      <w:r w:rsidRPr="00685F68">
        <w:rPr>
          <w:rFonts w:eastAsia="Times New Roman" w:cs="Times New Roman"/>
          <w:sz w:val="24"/>
          <w:szCs w:val="24"/>
          <w:lang w:eastAsia="fr-BE"/>
        </w:rPr>
        <w:t xml:space="preserve"> contrôleurs de domaine sauront « se débrouiller seul ».</w:t>
      </w:r>
    </w:p>
    <w:p w:rsidR="00851DFD" w:rsidRDefault="00851DFD">
      <w:r>
        <w:br w:type="page"/>
      </w:r>
    </w:p>
    <w:p w:rsidR="00851DFD" w:rsidRPr="00483C7C" w:rsidRDefault="00851DF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r w:rsidRPr="00483C7C">
        <w:rPr>
          <w:rFonts w:eastAsia="Times New Roman" w:cs="Times New Roman"/>
          <w:b/>
          <w:bCs/>
          <w:kern w:val="36"/>
          <w:sz w:val="48"/>
          <w:szCs w:val="48"/>
          <w:lang w:eastAsia="fr-BE"/>
        </w:rPr>
        <w:lastRenderedPageBreak/>
        <w:t>Les cinq rôles FSMO</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 xml:space="preserve">Depuis </w:t>
      </w:r>
      <w:r w:rsidRPr="000201A6">
        <w:rPr>
          <w:rFonts w:eastAsia="Times New Roman" w:cs="Times New Roman"/>
          <w:sz w:val="24"/>
          <w:szCs w:val="24"/>
          <w:lang w:eastAsia="fr-BE"/>
        </w:rPr>
        <w:t>Windows Server</w:t>
      </w:r>
      <w:r w:rsidRPr="004C6C6A">
        <w:rPr>
          <w:rFonts w:eastAsia="Times New Roman" w:cs="Times New Roman"/>
          <w:sz w:val="24"/>
          <w:szCs w:val="24"/>
          <w:lang w:eastAsia="fr-BE"/>
        </w:rPr>
        <w:t xml:space="preserve"> 2000, Microsoft a intégré la notion de rôle FSMO au sein d’un environnement </w:t>
      </w:r>
      <w:r w:rsidRPr="000201A6">
        <w:rPr>
          <w:rFonts w:eastAsia="Times New Roman" w:cs="Times New Roman"/>
          <w:sz w:val="24"/>
          <w:szCs w:val="24"/>
          <w:lang w:eastAsia="fr-BE"/>
        </w:rPr>
        <w:t>Active Directory</w:t>
      </w:r>
      <w:r w:rsidRPr="004C6C6A">
        <w:rPr>
          <w:rFonts w:eastAsia="Times New Roman" w:cs="Times New Roman"/>
          <w:sz w:val="24"/>
          <w:szCs w:val="24"/>
          <w:lang w:eastAsia="fr-BE"/>
        </w:rPr>
        <w:t>. On dénombre cinq rôles FSMO différents, ayant chacun un objectif précis.</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Pour votre information, FSMO signifie «</w:t>
      </w:r>
      <w:r w:rsidRPr="004C6C6A">
        <w:rPr>
          <w:rFonts w:eastAsia="Times New Roman" w:cs="Times New Roman"/>
          <w:i/>
          <w:iCs/>
          <w:sz w:val="24"/>
          <w:szCs w:val="24"/>
          <w:lang w:eastAsia="fr-BE"/>
        </w:rPr>
        <w:t xml:space="preserve"> Flexible Single Master Operation</w:t>
      </w:r>
      <w:r w:rsidRPr="004C6C6A">
        <w:rPr>
          <w:rFonts w:eastAsia="Times New Roman" w:cs="Times New Roman"/>
          <w:sz w:val="24"/>
          <w:szCs w:val="24"/>
          <w:lang w:eastAsia="fr-BE"/>
        </w:rPr>
        <w:t xml:space="preserve">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 xml:space="preserve">Dans ce chapitre du </w:t>
      </w:r>
      <w:r w:rsidRPr="000201A6">
        <w:rPr>
          <w:rFonts w:eastAsia="Times New Roman" w:cs="Times New Roman"/>
          <w:sz w:val="24"/>
          <w:szCs w:val="24"/>
          <w:lang w:eastAsia="fr-BE"/>
        </w:rPr>
        <w:t>cours</w:t>
      </w:r>
      <w:r w:rsidRPr="004C6C6A">
        <w:rPr>
          <w:rFonts w:eastAsia="Times New Roman" w:cs="Times New Roman"/>
          <w:sz w:val="24"/>
          <w:szCs w:val="24"/>
          <w:lang w:eastAsia="fr-BE"/>
        </w:rPr>
        <w:t>, nous allons voir chacun de ces cinq rôles dans le détail.</w:t>
      </w:r>
    </w:p>
    <w:p w:rsidR="00851DFD" w:rsidRPr="004C6C6A"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4C6C6A">
        <w:rPr>
          <w:rFonts w:eastAsia="Times New Roman" w:cs="Times New Roman"/>
          <w:b/>
          <w:bCs/>
          <w:sz w:val="36"/>
          <w:szCs w:val="36"/>
          <w:lang w:eastAsia="fr-BE"/>
        </w:rPr>
        <w:t>I. Les rôles FSMO, ça sert à quoi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Lorsque l’on met en place un environnement Active Directory, il y a de très fortes chances (car c’est conseillé) que l’on ait plusieurs contrôleurs de domaine. De ce fait, tous les contrôleurs de domaine « normaux » disposent d’un accès en écriture sur l’annuaire.</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Cependant, certaines tâches sont plus sensibles que d’</w:t>
      </w:r>
      <w:hyperlink r:id="rId58" w:history="1">
        <w:r w:rsidRPr="000201A6">
          <w:rPr>
            <w:rFonts w:eastAsia="Times New Roman" w:cs="Times New Roman"/>
            <w:sz w:val="24"/>
            <w:szCs w:val="24"/>
            <w:lang w:eastAsia="fr-BE"/>
          </w:rPr>
          <w:t>autres</w:t>
        </w:r>
      </w:hyperlink>
      <w:r w:rsidRPr="004C6C6A">
        <w:rPr>
          <w:rFonts w:eastAsia="Times New Roman" w:cs="Times New Roman"/>
          <w:sz w:val="24"/>
          <w:szCs w:val="24"/>
          <w:lang w:eastAsia="fr-BE"/>
        </w:rPr>
        <w:t>, et il serait dangereux d’autoriser la modification de certaines données sur deux contrôleurs de domaine différents, en même temps. De ce fait et pour minimiser les risques de conflits, Microsoft a décidé d’implémenter les rôles FSMO qui permettent de limiter la modification de certaines données internes à l’annuaire Active Directory.</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 xml:space="preserve">Au sein d’un environnement, on attribuera la notion de « rôle FSMO » à « maître d’opération ». En fait, le maitre d’opération est le contrôleur de domaine qui détient un ou plusieurs rôles FSMO. </w:t>
      </w:r>
      <w:r w:rsidRPr="004C6C6A">
        <w:rPr>
          <w:rFonts w:eastAsia="Times New Roman" w:cs="Times New Roman"/>
          <w:b/>
          <w:bCs/>
          <w:sz w:val="24"/>
          <w:szCs w:val="24"/>
          <w:lang w:eastAsia="fr-BE"/>
        </w:rPr>
        <w:t>Détenir un rôle signifie pour un contrôleur de domaine qu’il est capable de « réaliser une action particulière au sein de l’annuaire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Il est à noter qu’il ne peut pas y avoir plusieurs maîtres d’opérations pour le même rôle FSMO, au sein d’un domaine ou d’une forêt (selon le rôle concerné).</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Voici les cinq rôles que nous allons étudier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noProof/>
          <w:color w:val="0000FF"/>
          <w:sz w:val="24"/>
          <w:szCs w:val="24"/>
          <w:lang w:eastAsia="fr-BE"/>
        </w:rPr>
        <w:drawing>
          <wp:inline distT="0" distB="0" distL="0" distR="0" wp14:anchorId="23439C81" wp14:editId="73D7C8DE">
            <wp:extent cx="5829300" cy="1017541"/>
            <wp:effectExtent l="0" t="0" r="0" b="0"/>
            <wp:docPr id="23" name="Image 23" descr="cours-active-directory-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s-active-directory-23">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9300" cy="1017541"/>
                    </a:xfrm>
                    <a:prstGeom prst="rect">
                      <a:avLst/>
                    </a:prstGeom>
                    <a:noFill/>
                    <a:ln>
                      <a:noFill/>
                    </a:ln>
                  </pic:spPr>
                </pic:pic>
              </a:graphicData>
            </a:graphic>
          </wp:inline>
        </w:drawing>
      </w:r>
    </w:p>
    <w:p w:rsidR="00851DFD" w:rsidRPr="004C6C6A"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4C6C6A">
        <w:rPr>
          <w:rFonts w:eastAsia="Times New Roman" w:cs="Times New Roman"/>
          <w:b/>
          <w:bCs/>
          <w:sz w:val="36"/>
          <w:szCs w:val="36"/>
          <w:lang w:eastAsia="fr-BE"/>
        </w:rPr>
        <w:t>II. Rôle « Maître d’attribution des noms de domaine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Le maître d’opération qui détient ce rôle est unique au sein de la forêt, et il est le seul autorisé à distribuer des noms de domaine aux contrôleurs de domaine, lors de la création d’un nouveau domaine.</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lastRenderedPageBreak/>
        <w:t xml:space="preserve">De ce fait, il est notamment utilisé lors de la création d’un nouveau domaine. Le contrôleur de domaine à l’initiative de la création doit impérativement être en mesure de contacter le contrôleur de domaine disposant du rôle FSMO « </w:t>
      </w:r>
      <w:r w:rsidRPr="004C6C6A">
        <w:rPr>
          <w:rFonts w:eastAsia="Times New Roman" w:cs="Times New Roman"/>
          <w:b/>
          <w:bCs/>
          <w:sz w:val="24"/>
          <w:szCs w:val="24"/>
          <w:lang w:eastAsia="fr-BE"/>
        </w:rPr>
        <w:t>Maître d’attribution des noms de domaine</w:t>
      </w:r>
      <w:r w:rsidRPr="004C6C6A">
        <w:rPr>
          <w:rFonts w:eastAsia="Times New Roman" w:cs="Times New Roman"/>
          <w:sz w:val="24"/>
          <w:szCs w:val="24"/>
          <w:lang w:eastAsia="fr-BE"/>
        </w:rPr>
        <w:t xml:space="preserve"> » sinon la procédure échouera.</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Enfin, je tiens à préciser qu’il a également pour mission de renommer les noms de domaine.</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b/>
          <w:bCs/>
          <w:sz w:val="24"/>
          <w:szCs w:val="24"/>
          <w:lang w:eastAsia="fr-BE"/>
        </w:rPr>
        <w:t>En résumé, il est unique au sein d’une forêt et attribue les noms de domaine.</w:t>
      </w:r>
    </w:p>
    <w:p w:rsidR="00851DFD" w:rsidRPr="004C6C6A"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4C6C6A">
        <w:rPr>
          <w:rFonts w:eastAsia="Times New Roman" w:cs="Times New Roman"/>
          <w:b/>
          <w:bCs/>
          <w:sz w:val="36"/>
          <w:szCs w:val="36"/>
          <w:lang w:eastAsia="fr-BE"/>
        </w:rPr>
        <w:t>III. Rôle « Contrôleur de schéma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Pour rappel, le schéma désigne la structure de l’annuaire Active Directory, le schéma est donc un élément critique au sein de l’environnement Active Directory. Cela implique l’unicité au sein de la forêt de ce maître d’opération, qui sera le seul – contrôleur de domaine – à pouvoir initier des changements au niveau de la structure de l’annuaire (schéma). En fait, comme le schéma est unique, son gestionnaire est unique également.</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b/>
          <w:bCs/>
          <w:sz w:val="24"/>
          <w:szCs w:val="24"/>
          <w:lang w:eastAsia="fr-BE"/>
        </w:rPr>
        <w:t>En résumé, il est unique au sein d’une forêt et gère la structure du schéma.</w:t>
      </w:r>
    </w:p>
    <w:p w:rsidR="00851DFD" w:rsidRPr="004C6C6A"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4C6C6A">
        <w:rPr>
          <w:rFonts w:eastAsia="Times New Roman" w:cs="Times New Roman"/>
          <w:b/>
          <w:bCs/>
          <w:sz w:val="36"/>
          <w:szCs w:val="36"/>
          <w:lang w:eastAsia="fr-BE"/>
        </w:rPr>
        <w:t>IV. Rôle « Maître RID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Comme vous le savez déjà, les objets créés au sein de l’annuaire Active Directory dispose</w:t>
      </w:r>
      <w:r w:rsidR="00FA3C33">
        <w:rPr>
          <w:rFonts w:eastAsia="Times New Roman" w:cs="Times New Roman"/>
          <w:sz w:val="24"/>
          <w:szCs w:val="24"/>
          <w:lang w:eastAsia="fr-BE"/>
        </w:rPr>
        <w:t>nt</w:t>
      </w:r>
      <w:r w:rsidRPr="004C6C6A">
        <w:rPr>
          <w:rFonts w:eastAsia="Times New Roman" w:cs="Times New Roman"/>
          <w:sz w:val="24"/>
          <w:szCs w:val="24"/>
          <w:lang w:eastAsia="fr-BE"/>
        </w:rPr>
        <w:t xml:space="preserve"> de plusieurs identifiants uniques. Parmi eux, il y a notamment le GUID et le DistinguishedName mais aussi l’identifiant de sécurité « SID », c’est ce dernier qui nous intéresse dans le cadre du maître RID.</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b/>
          <w:bCs/>
          <w:sz w:val="24"/>
          <w:szCs w:val="24"/>
          <w:lang w:eastAsia="fr-BE"/>
        </w:rPr>
        <w:t>- Pourquoi RID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Le RID est un identifiant relatif qui est unique au sein de chaque SID, afin d’être sûr d’avoir un SID unique pour chaque objet de l’annuaire. Le SID étant constitué d’une partie commune qui correspond au domaine, le RID est essentiel pour rendre unique chaque SID. C’est là que le maître RID intervient...</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Unique au sein d’un domaine, ce maître d’opération devra allouer des blocs d’identificateurs relatifs à chaque contrôleur de domaine du domaine. Ainsi, chaque contrôleur de domaine aura un bloc (pool) de RID unique qu’il pourra attribuer aux futurs objets créés dans l’annuaire.</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Bien sûr, tous les contrôleurs de domaine ne vont pas épuiser le pool de RID au même rythme… Un contrôleur de domaine qui atteindra un certain niveau d’épuisement de son stock de RID disponible contactera le Maître RID pour en obtenir des nouveaux. Cela implique que la création d’un objet est impossible si le Maître RID du domaine n’est pas disponible.</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b/>
          <w:bCs/>
          <w:sz w:val="24"/>
          <w:szCs w:val="24"/>
          <w:lang w:eastAsia="fr-BE"/>
        </w:rPr>
        <w:t>En résumé, il est unique au sein d’un domaine et attribue des blocs de RID aux contrôleurs de domaine pour assurer que les SID des objets soient unique</w:t>
      </w:r>
      <w:r w:rsidR="00FA3C33">
        <w:rPr>
          <w:rFonts w:eastAsia="Times New Roman" w:cs="Times New Roman"/>
          <w:b/>
          <w:bCs/>
          <w:sz w:val="24"/>
          <w:szCs w:val="24"/>
          <w:lang w:eastAsia="fr-BE"/>
        </w:rPr>
        <w:t>s</w:t>
      </w:r>
      <w:r w:rsidRPr="004C6C6A">
        <w:rPr>
          <w:rFonts w:eastAsia="Times New Roman" w:cs="Times New Roman"/>
          <w:b/>
          <w:bCs/>
          <w:sz w:val="24"/>
          <w:szCs w:val="24"/>
          <w:lang w:eastAsia="fr-BE"/>
        </w:rPr>
        <w:t>.</w:t>
      </w:r>
    </w:p>
    <w:p w:rsidR="00851DFD" w:rsidRPr="004C6C6A"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4C6C6A">
        <w:rPr>
          <w:rFonts w:eastAsia="Times New Roman" w:cs="Times New Roman"/>
          <w:b/>
          <w:bCs/>
          <w:sz w:val="36"/>
          <w:szCs w:val="36"/>
          <w:lang w:eastAsia="fr-BE"/>
        </w:rPr>
        <w:lastRenderedPageBreak/>
        <w:t>V. Rôle « Maître d’infrastructure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Unique au sein d’un domaine, le contrôleur de domaine qui dispose du rôle de Maître d’infrastructure a pour objectif de gérer les références entre plusieurs objets.</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 xml:space="preserve">Prenons un exemple pour mieux comprendre ce que cela signifie. Imaginons qu’un utilisateur d’un domaine A soit ajouté au sein d’un groupe du domaine B. Le contrôleur de domaine « </w:t>
      </w:r>
      <w:r w:rsidRPr="004C6C6A">
        <w:rPr>
          <w:rFonts w:eastAsia="Times New Roman" w:cs="Times New Roman"/>
          <w:i/>
          <w:iCs/>
          <w:sz w:val="24"/>
          <w:szCs w:val="24"/>
          <w:lang w:eastAsia="fr-BE"/>
        </w:rPr>
        <w:t>Maître d’infrastructure</w:t>
      </w:r>
      <w:r w:rsidRPr="004C6C6A">
        <w:rPr>
          <w:rFonts w:eastAsia="Times New Roman" w:cs="Times New Roman"/>
          <w:sz w:val="24"/>
          <w:szCs w:val="24"/>
          <w:lang w:eastAsia="fr-BE"/>
        </w:rPr>
        <w:t xml:space="preserve"> » deviendra responsable de cette référence et devra s’assurer de la réplication de cette information sur tous les contrôleurs de domaine du domaine.</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Ces références d’objets sont également appelées « objets fantômes » et permettent au contrôleur de domaine de faciliter les liens entre les différents objets. Un objet fantôme contiendra peu d’information au sujet de l’objet auquel il fait référence (DN, SID et GUID). Dans le cas de l’exemple ci-dessus, un objet fantôme sera créé sur le domaine B afin de faire référence à l’utilisateur du domaine A.</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 xml:space="preserve">De ce fait, si l’objet est modifié ou supprimé à l’avenir, le Maître d’infrastructure devra se charger de déclencher la mise à jour de l’objet fantôme auprès des </w:t>
      </w:r>
      <w:r w:rsidRPr="000201A6">
        <w:rPr>
          <w:rFonts w:eastAsia="Times New Roman" w:cs="Times New Roman"/>
          <w:sz w:val="24"/>
          <w:szCs w:val="24"/>
          <w:lang w:eastAsia="fr-BE"/>
        </w:rPr>
        <w:t>autres</w:t>
      </w:r>
      <w:r w:rsidRPr="004C6C6A">
        <w:rPr>
          <w:rFonts w:eastAsia="Times New Roman" w:cs="Times New Roman"/>
          <w:sz w:val="24"/>
          <w:szCs w:val="24"/>
          <w:lang w:eastAsia="fr-BE"/>
        </w:rPr>
        <w:t xml:space="preserve"> contrôleurs de domaine. En quelque sorte, il accélère les processus de réplication et la communication entre les contrôleurs de domaine.</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b/>
          <w:bCs/>
          <w:sz w:val="24"/>
          <w:szCs w:val="24"/>
          <w:lang w:eastAsia="fr-BE"/>
        </w:rPr>
        <w:t>En résumé, il est unique au sein d’un domaine et doit gérer les références d’objets au sein du domaine.</w:t>
      </w:r>
    </w:p>
    <w:p w:rsidR="00851DFD" w:rsidRPr="004C6C6A"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4C6C6A">
        <w:rPr>
          <w:rFonts w:eastAsia="Times New Roman" w:cs="Times New Roman"/>
          <w:b/>
          <w:bCs/>
          <w:sz w:val="36"/>
          <w:szCs w:val="36"/>
          <w:lang w:eastAsia="fr-BE"/>
        </w:rPr>
        <w:t>VI. Rôle « Émulateur PDC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L’émulateur PDC (</w:t>
      </w:r>
      <w:r w:rsidRPr="004C6C6A">
        <w:rPr>
          <w:rFonts w:eastAsia="Times New Roman" w:cs="Times New Roman"/>
          <w:i/>
          <w:iCs/>
          <w:sz w:val="24"/>
          <w:szCs w:val="24"/>
          <w:lang w:eastAsia="fr-BE"/>
        </w:rPr>
        <w:t>Primary Domain Controller</w:t>
      </w:r>
      <w:r w:rsidRPr="004C6C6A">
        <w:rPr>
          <w:rFonts w:eastAsia="Times New Roman" w:cs="Times New Roman"/>
          <w:sz w:val="24"/>
          <w:szCs w:val="24"/>
          <w:lang w:eastAsia="fr-BE"/>
        </w:rPr>
        <w:t>) est unique au sein d’un domaine et se doit d’assurer cinq missions principales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 Modification des stratégies de groupe du domaine (éviter les conflits et les écrasements)</w:t>
      </w:r>
      <w:r w:rsidRPr="004C6C6A">
        <w:rPr>
          <w:rFonts w:eastAsia="Times New Roman" w:cs="Times New Roman"/>
          <w:sz w:val="24"/>
          <w:szCs w:val="24"/>
          <w:lang w:eastAsia="fr-BE"/>
        </w:rPr>
        <w:br/>
        <w:t>- Synchroniser les horloges sur tous les contrôleurs de domaine (heure et date)</w:t>
      </w:r>
      <w:r w:rsidRPr="004C6C6A">
        <w:rPr>
          <w:rFonts w:eastAsia="Times New Roman" w:cs="Times New Roman"/>
          <w:sz w:val="24"/>
          <w:szCs w:val="24"/>
          <w:lang w:eastAsia="fr-BE"/>
        </w:rPr>
        <w:br/>
        <w:t>- Gérer le verrouillage des comptes</w:t>
      </w:r>
      <w:r w:rsidRPr="004C6C6A">
        <w:rPr>
          <w:rFonts w:eastAsia="Times New Roman" w:cs="Times New Roman"/>
          <w:sz w:val="24"/>
          <w:szCs w:val="24"/>
          <w:lang w:eastAsia="fr-BE"/>
        </w:rPr>
        <w:br/>
        <w:t>- Changer les mots de passe</w:t>
      </w:r>
      <w:r w:rsidRPr="004C6C6A">
        <w:rPr>
          <w:rFonts w:eastAsia="Times New Roman" w:cs="Times New Roman"/>
          <w:sz w:val="24"/>
          <w:szCs w:val="24"/>
          <w:lang w:eastAsia="fr-BE"/>
        </w:rPr>
        <w:br/>
        <w:t>- Assure la compatibilité avec les contrôleurs de domaine Windows NT</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b/>
          <w:bCs/>
          <w:sz w:val="24"/>
          <w:szCs w:val="24"/>
          <w:lang w:eastAsia="fr-BE"/>
        </w:rPr>
        <w:t>En résumé, il est unique au sein d’un domaine et assure diverses missions liées à la sécurité et par défaut il joue le rôle de serveur de temps pour l’ensemble du domaine.</w:t>
      </w:r>
    </w:p>
    <w:p w:rsidR="00851DFD" w:rsidRPr="004C6C6A"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4C6C6A">
        <w:rPr>
          <w:rFonts w:eastAsia="Times New Roman" w:cs="Times New Roman"/>
          <w:b/>
          <w:bCs/>
          <w:sz w:val="36"/>
          <w:szCs w:val="36"/>
          <w:lang w:eastAsia="fr-BE"/>
        </w:rPr>
        <w:t>VII. La gestion des maîtres d’opération</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Par défaut, le premier contrôleur de domaine du domaine détient les cinq rôles FSMO, par faute de choix. Cependant, il est possible de transférer les rôles si vous souhaitez les répartir entre plusieurs contrôleurs de domaine, il y a une véritable flexibilité à ce niveau-là.</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lastRenderedPageBreak/>
        <w:t>Pour transférer un rôle d’un contrôleur de domaine vers un autre, on pourra utiliser l’interface graphique de Windows ou encore l’utilitaire « ntdsutil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sz w:val="24"/>
          <w:szCs w:val="24"/>
          <w:lang w:eastAsia="fr-BE"/>
        </w:rPr>
        <w:t xml:space="preserve">Je vais maintenant répondre à une question qui a dû vous venir à l’esprit : « </w:t>
      </w:r>
      <w:r w:rsidRPr="004C6C6A">
        <w:rPr>
          <w:rFonts w:eastAsia="Times New Roman" w:cs="Times New Roman"/>
          <w:i/>
          <w:iCs/>
          <w:sz w:val="24"/>
          <w:szCs w:val="24"/>
          <w:lang w:eastAsia="fr-BE"/>
        </w:rPr>
        <w:t>Comment faire si le contrôleur de domaine qui dispose d’un ou plusieurs rôles est corrompu ?</w:t>
      </w:r>
      <w:r w:rsidRPr="004C6C6A">
        <w:rPr>
          <w:rFonts w:eastAsia="Times New Roman" w:cs="Times New Roman"/>
          <w:sz w:val="24"/>
          <w:szCs w:val="24"/>
          <w:lang w:eastAsia="fr-BE"/>
        </w:rPr>
        <w:t xml:space="preserve"> ». Rassurez-vous, tout n’est pas perdu. En effet, il faudra réaliser une opération de « </w:t>
      </w:r>
      <w:r w:rsidRPr="004C6C6A">
        <w:rPr>
          <w:rFonts w:eastAsia="Times New Roman" w:cs="Times New Roman"/>
          <w:i/>
          <w:iCs/>
          <w:sz w:val="24"/>
          <w:szCs w:val="24"/>
          <w:lang w:eastAsia="fr-BE"/>
        </w:rPr>
        <w:t>seizing</w:t>
      </w:r>
      <w:r w:rsidRPr="004C6C6A">
        <w:rPr>
          <w:rFonts w:eastAsia="Times New Roman" w:cs="Times New Roman"/>
          <w:sz w:val="24"/>
          <w:szCs w:val="24"/>
          <w:lang w:eastAsia="fr-BE"/>
        </w:rPr>
        <w:t xml:space="preserve"> » qui consiste en fait à forcer la récupération d’un ou de plusieurs rôles, ce qui sera d’une utilité cruciale en cas de corruption d’un contrôleur de domaine. Là encore, on pourra procéder via l’utilitaire « </w:t>
      </w:r>
      <w:r w:rsidRPr="004C6C6A">
        <w:rPr>
          <w:rFonts w:eastAsia="Times New Roman" w:cs="Times New Roman"/>
          <w:i/>
          <w:iCs/>
          <w:sz w:val="24"/>
          <w:szCs w:val="24"/>
          <w:lang w:eastAsia="fr-BE"/>
        </w:rPr>
        <w:t>ntdsutil</w:t>
      </w:r>
      <w:r w:rsidRPr="004C6C6A">
        <w:rPr>
          <w:rFonts w:eastAsia="Times New Roman" w:cs="Times New Roman"/>
          <w:sz w:val="24"/>
          <w:szCs w:val="24"/>
          <w:lang w:eastAsia="fr-BE"/>
        </w:rPr>
        <w:t xml:space="preserve"> ».</w:t>
      </w:r>
    </w:p>
    <w:p w:rsidR="00851DFD" w:rsidRPr="004C6C6A" w:rsidRDefault="00851DFD" w:rsidP="00851DFD">
      <w:pPr>
        <w:spacing w:before="100" w:beforeAutospacing="1" w:after="100" w:afterAutospacing="1" w:line="240" w:lineRule="auto"/>
        <w:rPr>
          <w:rFonts w:eastAsia="Times New Roman" w:cs="Times New Roman"/>
          <w:sz w:val="24"/>
          <w:szCs w:val="24"/>
          <w:lang w:eastAsia="fr-BE"/>
        </w:rPr>
      </w:pPr>
      <w:r w:rsidRPr="004C6C6A">
        <w:rPr>
          <w:rFonts w:eastAsia="Times New Roman" w:cs="Times New Roman"/>
          <w:b/>
          <w:bCs/>
          <w:sz w:val="24"/>
          <w:szCs w:val="24"/>
          <w:lang w:eastAsia="fr-BE"/>
        </w:rPr>
        <w:t>Ce chapitre est terminé, désormais vous maîtrisez la notion de rôles FSMO et vous connaissez le rôle de chacun d’entre eux.</w:t>
      </w:r>
    </w:p>
    <w:p w:rsidR="00851DFD" w:rsidRDefault="00851DFD">
      <w:r>
        <w:br w:type="page"/>
      </w:r>
    </w:p>
    <w:p w:rsidR="00851DFD" w:rsidRPr="00483C7C" w:rsidRDefault="00851DF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r w:rsidRPr="00483C7C">
        <w:rPr>
          <w:rFonts w:eastAsia="Times New Roman" w:cs="Times New Roman"/>
          <w:b/>
          <w:bCs/>
          <w:kern w:val="36"/>
          <w:sz w:val="48"/>
          <w:szCs w:val="48"/>
          <w:lang w:eastAsia="fr-BE"/>
        </w:rPr>
        <w:lastRenderedPageBreak/>
        <w:t>Les relations d’approbations</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b/>
          <w:bCs/>
          <w:sz w:val="24"/>
          <w:szCs w:val="24"/>
          <w:lang w:eastAsia="fr-BE"/>
        </w:rPr>
        <w:t>Une relation d’approbation est un lien de confiance (</w:t>
      </w:r>
      <w:r w:rsidRPr="00EB68BF">
        <w:rPr>
          <w:rFonts w:eastAsia="Times New Roman" w:cs="Times New Roman"/>
          <w:b/>
          <w:bCs/>
          <w:i/>
          <w:iCs/>
          <w:sz w:val="24"/>
          <w:szCs w:val="24"/>
          <w:lang w:eastAsia="fr-BE"/>
        </w:rPr>
        <w:t>Trust Relationship</w:t>
      </w:r>
      <w:r w:rsidRPr="00EB68BF">
        <w:rPr>
          <w:rFonts w:eastAsia="Times New Roman" w:cs="Times New Roman"/>
          <w:b/>
          <w:bCs/>
          <w:sz w:val="24"/>
          <w:szCs w:val="24"/>
          <w:lang w:eastAsia="fr-BE"/>
        </w:rPr>
        <w:t xml:space="preserve">) établie entre deux domaines </w:t>
      </w:r>
      <w:r w:rsidRPr="000201A6">
        <w:rPr>
          <w:rFonts w:eastAsia="Times New Roman" w:cs="Times New Roman"/>
          <w:b/>
          <w:bCs/>
          <w:sz w:val="24"/>
          <w:szCs w:val="24"/>
          <w:lang w:eastAsia="fr-BE"/>
        </w:rPr>
        <w:t>Active Directory</w:t>
      </w:r>
      <w:r w:rsidRPr="00EB68BF">
        <w:rPr>
          <w:rFonts w:eastAsia="Times New Roman" w:cs="Times New Roman"/>
          <w:b/>
          <w:bCs/>
          <w:sz w:val="24"/>
          <w:szCs w:val="24"/>
          <w:lang w:eastAsia="fr-BE"/>
        </w:rPr>
        <w:t>, voir même entre deux forêts Active Directo</w:t>
      </w:r>
      <w:r w:rsidRPr="00750DE3">
        <w:rPr>
          <w:rFonts w:eastAsia="Times New Roman" w:cs="Times New Roman"/>
          <w:b/>
          <w:sz w:val="24"/>
          <w:szCs w:val="24"/>
          <w:lang w:eastAsia="fr-BE"/>
        </w:rPr>
        <w:t>ry</w:t>
      </w:r>
      <w:r w:rsidRPr="00EB68BF">
        <w:rPr>
          <w:rFonts w:eastAsia="Times New Roman" w:cs="Times New Roman"/>
          <w:sz w:val="24"/>
          <w:szCs w:val="24"/>
          <w:lang w:eastAsia="fr-BE"/>
        </w:rPr>
        <w:t xml:space="preserve">. Ces relations permettront de faciliter l’accès aux ressources entre les domaines concernés, ce qui permet de mutualiser les accès bien que les domaines disposent d’une </w:t>
      </w:r>
      <w:r w:rsidRPr="000201A6">
        <w:rPr>
          <w:rFonts w:eastAsia="Times New Roman" w:cs="Times New Roman"/>
          <w:sz w:val="24"/>
          <w:szCs w:val="24"/>
          <w:lang w:eastAsia="fr-BE"/>
        </w:rPr>
        <w:t>base de données</w:t>
      </w:r>
      <w:r w:rsidRPr="00EB68BF">
        <w:rPr>
          <w:rFonts w:eastAsia="Times New Roman" w:cs="Times New Roman"/>
          <w:sz w:val="24"/>
          <w:szCs w:val="24"/>
          <w:lang w:eastAsia="fr-BE"/>
        </w:rPr>
        <w:t xml:space="preserve"> Active Directory différente.</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 xml:space="preserve">On crée les relations d’approbations par l’intermédiaire de la console « </w:t>
      </w:r>
      <w:r w:rsidRPr="00EB68BF">
        <w:rPr>
          <w:rFonts w:eastAsia="Times New Roman" w:cs="Times New Roman"/>
          <w:i/>
          <w:iCs/>
          <w:sz w:val="24"/>
          <w:szCs w:val="24"/>
          <w:lang w:eastAsia="fr-BE"/>
        </w:rPr>
        <w:t>Domaines et approbations</w:t>
      </w:r>
      <w:r w:rsidRPr="00EB68BF">
        <w:rPr>
          <w:rFonts w:eastAsia="Times New Roman" w:cs="Times New Roman"/>
          <w:sz w:val="24"/>
          <w:szCs w:val="24"/>
          <w:lang w:eastAsia="fr-BE"/>
        </w:rPr>
        <w:t xml:space="preserve"> » intégrée à </w:t>
      </w:r>
      <w:r w:rsidRPr="000201A6">
        <w:rPr>
          <w:rFonts w:eastAsia="Times New Roman" w:cs="Times New Roman"/>
          <w:sz w:val="24"/>
          <w:szCs w:val="24"/>
          <w:lang w:eastAsia="fr-BE"/>
        </w:rPr>
        <w:t>Windows Server</w:t>
      </w:r>
      <w:r w:rsidRPr="00EB68BF">
        <w:rPr>
          <w:rFonts w:eastAsia="Times New Roman" w:cs="Times New Roman"/>
          <w:sz w:val="24"/>
          <w:szCs w:val="24"/>
          <w:lang w:eastAsia="fr-BE"/>
        </w:rPr>
        <w:t>.</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Intéressons-nous à ce concept plus en détail.</w:t>
      </w:r>
    </w:p>
    <w:p w:rsidR="00851DFD" w:rsidRPr="00EB68BF"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EB68BF">
        <w:rPr>
          <w:rFonts w:eastAsia="Times New Roman" w:cs="Times New Roman"/>
          <w:b/>
          <w:bCs/>
          <w:sz w:val="36"/>
          <w:szCs w:val="36"/>
          <w:lang w:eastAsia="fr-BE"/>
        </w:rPr>
        <w:t>I. Cas d’utilisation des relations d’approbations</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Les relations d’approbations peuvent s’avérer utiles et sont utilisées dans plusieurs cas de figure :</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 Une entreprise dispose de plusieurs filiales avec des noms différents, donc des domaines différents, elle pourra créer des relations de confiance entre ses domaines</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 Une multinationale, qui scindera son infrastructure en plusieurs domaines, on peut imaginer un par zone géographique (Europe, Asie, Amérique, etc), il faudra là aussi créer des relations de confiance pour faciliter l’accès aux ressources.</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 xml:space="preserve">- La fusion de deux entreprises existantes, qui utilisent à la base chacune leur domaine. La relation d’approbation permettra de faciliter la fusion au niveau du </w:t>
      </w:r>
      <w:r w:rsidRPr="000201A6">
        <w:rPr>
          <w:rFonts w:eastAsia="Times New Roman" w:cs="Times New Roman"/>
          <w:sz w:val="24"/>
          <w:szCs w:val="24"/>
          <w:lang w:eastAsia="fr-BE"/>
        </w:rPr>
        <w:t>système</w:t>
      </w:r>
      <w:r w:rsidRPr="00EB68BF">
        <w:rPr>
          <w:rFonts w:eastAsia="Times New Roman" w:cs="Times New Roman"/>
          <w:sz w:val="24"/>
          <w:szCs w:val="24"/>
          <w:lang w:eastAsia="fr-BE"/>
        </w:rPr>
        <w:t xml:space="preserve"> d’information (avant une éventuelle restructuration complète)</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 Etc.</w:t>
      </w:r>
    </w:p>
    <w:p w:rsidR="00851DFD" w:rsidRPr="00EB68BF"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EB68BF">
        <w:rPr>
          <w:rFonts w:eastAsia="Times New Roman" w:cs="Times New Roman"/>
          <w:b/>
          <w:bCs/>
          <w:sz w:val="36"/>
          <w:szCs w:val="36"/>
          <w:lang w:eastAsia="fr-BE"/>
        </w:rPr>
        <w:t>II. Direction et transitivité</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Lorsque l’on parle de relations d’approbations, on ne peut pas échapper à la notion de direction et de transitivité, il va falloir s’y faire. Définissons ces termes :</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 xml:space="preserve">- </w:t>
      </w:r>
      <w:r w:rsidRPr="00EB68BF">
        <w:rPr>
          <w:rFonts w:eastAsia="Times New Roman" w:cs="Times New Roman"/>
          <w:b/>
          <w:bCs/>
          <w:sz w:val="24"/>
          <w:szCs w:val="24"/>
          <w:lang w:eastAsia="fr-BE"/>
        </w:rPr>
        <w:t>Direction</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 xml:space="preserve">Dans le cadre d’une relation d’approbation, la direction peut être </w:t>
      </w:r>
      <w:r w:rsidRPr="00EB68BF">
        <w:rPr>
          <w:rFonts w:eastAsia="Times New Roman" w:cs="Times New Roman"/>
          <w:b/>
          <w:bCs/>
          <w:sz w:val="24"/>
          <w:szCs w:val="24"/>
          <w:lang w:eastAsia="fr-BE"/>
        </w:rPr>
        <w:t>unidirectionnelle</w:t>
      </w:r>
      <w:r w:rsidRPr="00EB68BF">
        <w:rPr>
          <w:rFonts w:eastAsia="Times New Roman" w:cs="Times New Roman"/>
          <w:sz w:val="24"/>
          <w:szCs w:val="24"/>
          <w:lang w:eastAsia="fr-BE"/>
        </w:rPr>
        <w:t xml:space="preserve"> c’est-à-dire uniquement dans un sens, ou </w:t>
      </w:r>
      <w:r w:rsidRPr="00EB68BF">
        <w:rPr>
          <w:rFonts w:eastAsia="Times New Roman" w:cs="Times New Roman"/>
          <w:b/>
          <w:bCs/>
          <w:sz w:val="24"/>
          <w:szCs w:val="24"/>
          <w:lang w:eastAsia="fr-BE"/>
        </w:rPr>
        <w:t>bidirectionnelle</w:t>
      </w:r>
      <w:r w:rsidRPr="00EB68BF">
        <w:rPr>
          <w:rFonts w:eastAsia="Times New Roman" w:cs="Times New Roman"/>
          <w:sz w:val="24"/>
          <w:szCs w:val="24"/>
          <w:lang w:eastAsia="fr-BE"/>
        </w:rPr>
        <w:t xml:space="preserve"> c’est-à-dire dans les deux sens. Qu’est-ce que cela signifie ?</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Une relation d’approbation unidirectionnelle signifie qu’un domaine A approuve un domaine B, sans que l’inverse soit appliqué. De ce fait, un utilisateur du domaine B pourra accéder aux ressources du domaine A, alors que l’inverse ne sera pas possible !</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lastRenderedPageBreak/>
        <w:t>Pour que cela soit possible, il faut que la relation d’approbation soit bidirectionnelle pour que les deux domaines s’approuvent mutuellement. Un utilisateur du domaine A pourra alors accéder aux ressources du domaine B, et inversement.</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 xml:space="preserve">- </w:t>
      </w:r>
      <w:r w:rsidRPr="00EB68BF">
        <w:rPr>
          <w:rFonts w:eastAsia="Times New Roman" w:cs="Times New Roman"/>
          <w:b/>
          <w:bCs/>
          <w:sz w:val="24"/>
          <w:szCs w:val="24"/>
          <w:lang w:eastAsia="fr-BE"/>
        </w:rPr>
        <w:t>Transitivité</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Une relation d’approbation, en plus d’être unidirectionnelle ou bidirectionnelle, peut être ou ne pas être transitive.</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b/>
          <w:bCs/>
          <w:sz w:val="24"/>
          <w:szCs w:val="24"/>
          <w:lang w:eastAsia="fr-BE"/>
        </w:rPr>
        <w:t>La transitivité signifie que si un domaine A approuve un domaine B, et que ce domaine B approuve un domaine C, alors le domaine A approuvera implicitement le domaine C. Autrement dit, « comme A approuve B et que B approuve C, alors A approuve C ».</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Attention tout de même, cette transitivité se limite aux relations d’approbations entre les domaines, et non entre les forêts.</w:t>
      </w:r>
    </w:p>
    <w:p w:rsidR="00851DFD" w:rsidRPr="00EB68BF"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EB68BF">
        <w:rPr>
          <w:rFonts w:eastAsia="Times New Roman" w:cs="Times New Roman"/>
          <w:b/>
          <w:bCs/>
          <w:sz w:val="36"/>
          <w:szCs w:val="36"/>
          <w:lang w:eastAsia="fr-BE"/>
        </w:rPr>
        <w:t>III. Les approbations prédéfinies</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Les approbations prédéfinies sont des relations d’approbations créées automatiquement lorsque l’on étend une forêt ou un domaine. J’entends par là le fait d’ajouter un domaine enfant à un domaine existant, par exemple.</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Si l’on dispose d’un domaine «</w:t>
      </w:r>
      <w:r w:rsidRPr="00EB68BF">
        <w:rPr>
          <w:rFonts w:eastAsia="Times New Roman" w:cs="Times New Roman"/>
          <w:i/>
          <w:iCs/>
          <w:sz w:val="24"/>
          <w:szCs w:val="24"/>
          <w:lang w:eastAsia="fr-BE"/>
        </w:rPr>
        <w:t xml:space="preserve"> it-connect.local</w:t>
      </w:r>
      <w:r w:rsidRPr="00EB68BF">
        <w:rPr>
          <w:rFonts w:eastAsia="Times New Roman" w:cs="Times New Roman"/>
          <w:sz w:val="24"/>
          <w:szCs w:val="24"/>
          <w:lang w:eastAsia="fr-BE"/>
        </w:rPr>
        <w:t xml:space="preserve"> » et que l’on ajoute le domaine enfant « </w:t>
      </w:r>
      <w:r w:rsidRPr="00EB68BF">
        <w:rPr>
          <w:rFonts w:eastAsia="Times New Roman" w:cs="Times New Roman"/>
          <w:i/>
          <w:iCs/>
          <w:sz w:val="24"/>
          <w:szCs w:val="24"/>
          <w:lang w:eastAsia="fr-BE"/>
        </w:rPr>
        <w:t>paris.it-connect.local</w:t>
      </w:r>
      <w:r w:rsidRPr="00EB68BF">
        <w:rPr>
          <w:rFonts w:eastAsia="Times New Roman" w:cs="Times New Roman"/>
          <w:sz w:val="24"/>
          <w:szCs w:val="24"/>
          <w:lang w:eastAsia="fr-BE"/>
        </w:rPr>
        <w:t xml:space="preserve"> », il y aura automatiquement une relation de confiance entre ces deux domaines. Une relation d’approbation transitive et bidirectionnelle sera créée entre ces deux domaines. On parlera d’approbation « parent/enfant ».</w:t>
      </w:r>
    </w:p>
    <w:p w:rsidR="00851DFD" w:rsidRPr="00EB68BF"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EB68BF">
        <w:rPr>
          <w:rFonts w:eastAsia="Times New Roman" w:cs="Times New Roman"/>
          <w:b/>
          <w:bCs/>
          <w:sz w:val="36"/>
          <w:szCs w:val="36"/>
          <w:lang w:eastAsia="fr-BE"/>
        </w:rPr>
        <w:t>IV. Les approbations externes</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Il est possible de réaliser des relations d’approbations externes, c’est-à-dire entre des domaines situés dans des forêts différentes. Ces relations sont unidirectionnelles et non transitives.</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Pour que l’approbation soit réciproque, il faut que chaque domaine effectue une relation vers le domaine cible, ce qui permettra d’arriver indirectement à une relation bidirectionnelle.</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Avec une relation d’approbation externe, on donne l’accès uniquement au domaine depuis lequel la relation est établie. Voici un exemple :</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noProof/>
          <w:color w:val="0000FF"/>
          <w:sz w:val="24"/>
          <w:szCs w:val="24"/>
          <w:lang w:eastAsia="fr-BE"/>
        </w:rPr>
        <w:lastRenderedPageBreak/>
        <w:drawing>
          <wp:inline distT="0" distB="0" distL="0" distR="0" wp14:anchorId="3841DBD8" wp14:editId="519BB639">
            <wp:extent cx="5715000" cy="2669446"/>
            <wp:effectExtent l="0" t="0" r="0" b="0"/>
            <wp:docPr id="24" name="Image 24" descr="cours-active-directory-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s-active-directory-24">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2669446"/>
                    </a:xfrm>
                    <a:prstGeom prst="rect">
                      <a:avLst/>
                    </a:prstGeom>
                    <a:noFill/>
                    <a:ln>
                      <a:noFill/>
                    </a:ln>
                  </pic:spPr>
                </pic:pic>
              </a:graphicData>
            </a:graphic>
          </wp:inline>
        </w:drawing>
      </w:r>
    </w:p>
    <w:p w:rsidR="00851DFD" w:rsidRPr="00EB68BF"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EB68BF">
        <w:rPr>
          <w:rFonts w:eastAsia="Times New Roman" w:cs="Times New Roman"/>
          <w:b/>
          <w:bCs/>
          <w:sz w:val="36"/>
          <w:szCs w:val="36"/>
          <w:lang w:eastAsia="fr-BE"/>
        </w:rPr>
        <w:t>V. Conclusion</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Qu’il s’agisse des relations d’approbations créées automatiquement ou de celles que vous créerez manuellement, elles jouent un rôle important dans l’accès aux ressources.</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Une arborescence de domaine bien organisée facilitera la mise en place des relations d’approbations, ce qui simplifiera la vie aussi bien aux utilisateurs qu’aux administrateurs, puisque l’accès aux ressources sera plus « libre » et l’administration plus flexible.</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Il est important de noter qu’avec les relations d’approbations, l’étendue d’un compte utilisateur est agrandie, c’est-à-dire qu’il peut être utilisé au-delà du domaine auquel il appartient. De ce fait, la sécurité doit être pointilleuse sur l’ensemble des domaines et de l’infrastructure, pour ne pas laisser une porte ouverte sur un domaine et qui permettrait d’accéder à un autre domaine.</w:t>
      </w:r>
    </w:p>
    <w:p w:rsidR="00851DFD" w:rsidRPr="00EB68BF" w:rsidRDefault="00851DFD" w:rsidP="00851DFD">
      <w:pPr>
        <w:spacing w:before="100" w:beforeAutospacing="1" w:after="100" w:afterAutospacing="1" w:line="240" w:lineRule="auto"/>
        <w:rPr>
          <w:rFonts w:eastAsia="Times New Roman" w:cs="Times New Roman"/>
          <w:sz w:val="24"/>
          <w:szCs w:val="24"/>
          <w:lang w:eastAsia="fr-BE"/>
        </w:rPr>
      </w:pPr>
      <w:r w:rsidRPr="00EB68BF">
        <w:rPr>
          <w:rFonts w:eastAsia="Times New Roman" w:cs="Times New Roman"/>
          <w:sz w:val="24"/>
          <w:szCs w:val="24"/>
          <w:lang w:eastAsia="fr-BE"/>
        </w:rPr>
        <w:t>Ces relations d’approbations évitent également la nécessité de créer des comptes en doublons sur plusieurs domaines, puisqu’un seul compte utilisateur pourra être utilisé pour accéder aux ressources de plusieurs domaines. Dans un environnement multidomaine, la mutualisation devient encore plus forte grâce à ces liens de confiance interdomaines.</w:t>
      </w:r>
    </w:p>
    <w:p w:rsidR="00851DFD" w:rsidRDefault="00851DFD">
      <w:r>
        <w:br w:type="page"/>
      </w:r>
    </w:p>
    <w:p w:rsidR="00851DFD" w:rsidRPr="00483C7C" w:rsidRDefault="00851DFD" w:rsidP="00483C7C">
      <w:pPr>
        <w:pStyle w:val="Paragraphedeliste"/>
        <w:numPr>
          <w:ilvl w:val="0"/>
          <w:numId w:val="1"/>
        </w:numPr>
        <w:spacing w:before="100" w:beforeAutospacing="1" w:after="100" w:afterAutospacing="1" w:line="240" w:lineRule="auto"/>
        <w:outlineLvl w:val="0"/>
        <w:rPr>
          <w:rFonts w:eastAsia="Times New Roman" w:cs="Times New Roman"/>
          <w:b/>
          <w:bCs/>
          <w:kern w:val="36"/>
          <w:sz w:val="48"/>
          <w:szCs w:val="48"/>
          <w:lang w:eastAsia="fr-BE"/>
        </w:rPr>
      </w:pPr>
      <w:r w:rsidRPr="00483C7C">
        <w:rPr>
          <w:rFonts w:eastAsia="Times New Roman" w:cs="Times New Roman"/>
          <w:b/>
          <w:bCs/>
          <w:kern w:val="36"/>
          <w:sz w:val="48"/>
          <w:szCs w:val="48"/>
          <w:lang w:eastAsia="fr-BE"/>
        </w:rPr>
        <w:lastRenderedPageBreak/>
        <w:t>Le partage SYSVOL et la réplication</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Comme point final de ce </w:t>
      </w:r>
      <w:hyperlink r:id="rId63" w:history="1">
        <w:r w:rsidRPr="000201A6">
          <w:rPr>
            <w:rFonts w:eastAsia="Times New Roman" w:cs="Times New Roman"/>
            <w:sz w:val="24"/>
            <w:szCs w:val="24"/>
            <w:lang w:eastAsia="fr-BE"/>
          </w:rPr>
          <w:t>cours</w:t>
        </w:r>
      </w:hyperlink>
      <w:r w:rsidRPr="00507D4B">
        <w:rPr>
          <w:rFonts w:eastAsia="Times New Roman" w:cs="Times New Roman"/>
          <w:sz w:val="24"/>
          <w:szCs w:val="24"/>
          <w:lang w:eastAsia="fr-BE"/>
        </w:rPr>
        <w:t xml:space="preserve"> d’introduction au service d’annuaire Active Directory, on va s’intéresser au répertoire « SYSVOL », ainsi qu’aux différentes réplications qui ont lieu au sein d’un environnement Active Directory, notamment au niveau des contrôleurs de domaine.</w:t>
      </w:r>
    </w:p>
    <w:p w:rsidR="00851DFD" w:rsidRPr="00507D4B"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507D4B">
        <w:rPr>
          <w:rFonts w:eastAsia="Times New Roman" w:cs="Times New Roman"/>
          <w:b/>
          <w:bCs/>
          <w:sz w:val="36"/>
          <w:szCs w:val="36"/>
          <w:lang w:eastAsia="fr-BE"/>
        </w:rPr>
        <w:t>I. Le partage SYSVOL</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Lorsqu’un contrôleur de domaine est installé, de nombreux éléments sont installés et créés sur le serveur, le partage SYSVOL en fait </w:t>
      </w:r>
      <w:r w:rsidR="000201A6" w:rsidRPr="00507D4B">
        <w:rPr>
          <w:rFonts w:eastAsia="Times New Roman" w:cs="Times New Roman"/>
          <w:sz w:val="24"/>
          <w:szCs w:val="24"/>
          <w:lang w:eastAsia="fr-BE"/>
        </w:rPr>
        <w:t>partie</w:t>
      </w:r>
      <w:r w:rsidRPr="00507D4B">
        <w:rPr>
          <w:rFonts w:eastAsia="Times New Roman" w:cs="Times New Roman"/>
          <w:sz w:val="24"/>
          <w:szCs w:val="24"/>
          <w:lang w:eastAsia="fr-BE"/>
        </w:rPr>
        <w:t>.</w:t>
      </w:r>
    </w:p>
    <w:p w:rsidR="00851DFD" w:rsidRPr="00507D4B"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507D4B">
        <w:rPr>
          <w:rFonts w:eastAsia="Times New Roman" w:cs="Times New Roman"/>
          <w:b/>
          <w:bCs/>
          <w:sz w:val="27"/>
          <w:szCs w:val="27"/>
          <w:lang w:eastAsia="fr-BE"/>
        </w:rPr>
        <w:t>A. Introduction à SYSVOL</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Stocké à l’emplacement « </w:t>
      </w:r>
      <w:r w:rsidRPr="00507D4B">
        <w:rPr>
          <w:rFonts w:eastAsia="Times New Roman" w:cs="Times New Roman"/>
          <w:b/>
          <w:bCs/>
          <w:sz w:val="24"/>
          <w:szCs w:val="24"/>
          <w:lang w:eastAsia="fr-BE"/>
        </w:rPr>
        <w:t>C:\Windows\SYSVOL</w:t>
      </w:r>
      <w:r w:rsidRPr="00507D4B">
        <w:rPr>
          <w:rFonts w:eastAsia="Times New Roman" w:cs="Times New Roman"/>
          <w:sz w:val="24"/>
          <w:szCs w:val="24"/>
          <w:lang w:eastAsia="fr-BE"/>
        </w:rPr>
        <w:t xml:space="preserve"> », « </w:t>
      </w:r>
      <w:r w:rsidRPr="00507D4B">
        <w:rPr>
          <w:rFonts w:eastAsia="Times New Roman" w:cs="Times New Roman"/>
          <w:i/>
          <w:iCs/>
          <w:sz w:val="24"/>
          <w:szCs w:val="24"/>
          <w:lang w:eastAsia="fr-BE"/>
        </w:rPr>
        <w:t>SYSVOL</w:t>
      </w:r>
      <w:r w:rsidRPr="00507D4B">
        <w:rPr>
          <w:rFonts w:eastAsia="Times New Roman" w:cs="Times New Roman"/>
          <w:sz w:val="24"/>
          <w:szCs w:val="24"/>
          <w:lang w:eastAsia="fr-BE"/>
        </w:rPr>
        <w:t xml:space="preserve"> » signifie « </w:t>
      </w:r>
      <w:r w:rsidRPr="00507D4B">
        <w:rPr>
          <w:rFonts w:eastAsia="Times New Roman" w:cs="Times New Roman"/>
          <w:i/>
          <w:iCs/>
          <w:sz w:val="24"/>
          <w:szCs w:val="24"/>
          <w:lang w:eastAsia="fr-BE"/>
        </w:rPr>
        <w:t>System Volume</w:t>
      </w:r>
      <w:r w:rsidRPr="00507D4B">
        <w:rPr>
          <w:rFonts w:eastAsia="Times New Roman" w:cs="Times New Roman"/>
          <w:sz w:val="24"/>
          <w:szCs w:val="24"/>
          <w:lang w:eastAsia="fr-BE"/>
        </w:rPr>
        <w:t xml:space="preserve"> », et il sert à stocker des données spécifiques qui doivent être répliquées entre les contrôleurs de domaine ou accessibles par les ordinateurs clients.</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Plus précisément, voici les éléments principaux que l’on trouvera dans le partage SYSVOL :</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noProof/>
          <w:color w:val="0000FF"/>
          <w:sz w:val="24"/>
          <w:szCs w:val="24"/>
          <w:lang w:eastAsia="fr-BE"/>
        </w:rPr>
        <w:drawing>
          <wp:inline distT="0" distB="0" distL="0" distR="0" wp14:anchorId="5DAA90DB" wp14:editId="73840DD4">
            <wp:extent cx="5486400" cy="1304925"/>
            <wp:effectExtent l="0" t="0" r="0" b="9525"/>
            <wp:docPr id="25" name="Image 25" descr="cours-active-directory-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rs-active-directory-25">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1304925"/>
                    </a:xfrm>
                    <a:prstGeom prst="rect">
                      <a:avLst/>
                    </a:prstGeom>
                    <a:noFill/>
                    <a:ln>
                      <a:noFill/>
                    </a:ln>
                  </pic:spPr>
                </pic:pic>
              </a:graphicData>
            </a:graphic>
          </wp:inline>
        </w:drawing>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Pour rappel,</w:t>
      </w:r>
      <w:r w:rsidRPr="00507D4B">
        <w:rPr>
          <w:rFonts w:eastAsia="Times New Roman" w:cs="Times New Roman"/>
          <w:b/>
          <w:bCs/>
          <w:sz w:val="24"/>
          <w:szCs w:val="24"/>
          <w:lang w:eastAsia="fr-BE"/>
        </w:rPr>
        <w:t xml:space="preserve"> les scripts de connexion s’exécutent à l’ouverture de session de l’utilisateur, ils sont généralement écrits en </w:t>
      </w:r>
      <w:r w:rsidRPr="000201A6">
        <w:rPr>
          <w:rFonts w:eastAsia="Times New Roman" w:cs="Times New Roman"/>
          <w:b/>
          <w:bCs/>
          <w:sz w:val="24"/>
          <w:szCs w:val="24"/>
          <w:lang w:eastAsia="fr-BE"/>
        </w:rPr>
        <w:t>BATCH</w:t>
      </w:r>
      <w:r w:rsidRPr="00507D4B">
        <w:rPr>
          <w:rFonts w:eastAsia="Times New Roman" w:cs="Times New Roman"/>
          <w:b/>
          <w:bCs/>
          <w:sz w:val="24"/>
          <w:szCs w:val="24"/>
          <w:lang w:eastAsia="fr-BE"/>
        </w:rPr>
        <w:t xml:space="preserve"> et comporte des commandes qui permettent de créer des lecteurs réseau</w:t>
      </w:r>
      <w:r w:rsidRPr="00507D4B">
        <w:rPr>
          <w:rFonts w:eastAsia="Times New Roman" w:cs="Times New Roman"/>
          <w:sz w:val="24"/>
          <w:szCs w:val="24"/>
          <w:lang w:eastAsia="fr-BE"/>
        </w:rPr>
        <w:t xml:space="preserve"> sur les machines clientes (commande « net use »). Quant aux stratégies de groupe, elles sont récupérées par les clients puis appliquées, dans le but d’appliquer </w:t>
      </w:r>
      <w:r w:rsidRPr="00507D4B">
        <w:rPr>
          <w:rFonts w:eastAsia="Times New Roman" w:cs="Times New Roman"/>
          <w:b/>
          <w:bCs/>
          <w:sz w:val="24"/>
          <w:szCs w:val="24"/>
          <w:lang w:eastAsia="fr-BE"/>
        </w:rPr>
        <w:t>une stratégie de personnalisation de l’espace de travail de l’utilisateur</w:t>
      </w:r>
      <w:r w:rsidRPr="00507D4B">
        <w:rPr>
          <w:rFonts w:eastAsia="Times New Roman" w:cs="Times New Roman"/>
          <w:sz w:val="24"/>
          <w:szCs w:val="24"/>
          <w:lang w:eastAsia="fr-BE"/>
        </w:rPr>
        <w:t>.</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De ce fait, si le partage SYSVOL est en erreur, vous aurez de gros problèmes ! Plus de réplication des GPOs et scripts de connexion entre les contrôleurs de domaine, plus possible pour les clients de récupérer les dernières mises à jour de GPO et les scripts… Bref, vous imaginez la galère… D’où l’intérêt de prendre connaissance de l’existence du partage SYSVOL.</w:t>
      </w:r>
    </w:p>
    <w:p w:rsidR="00851DFD"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Attention, </w:t>
      </w:r>
      <w:r w:rsidRPr="00507D4B">
        <w:rPr>
          <w:rFonts w:eastAsia="Times New Roman" w:cs="Times New Roman"/>
          <w:b/>
          <w:bCs/>
          <w:sz w:val="24"/>
          <w:szCs w:val="24"/>
          <w:lang w:eastAsia="fr-BE"/>
        </w:rPr>
        <w:t>certaines personnes utilisent ce partage pour stocker toutes sortes de données, ce n’est pas du tout recommandé !</w:t>
      </w:r>
      <w:r w:rsidRPr="00507D4B">
        <w:rPr>
          <w:rFonts w:eastAsia="Times New Roman" w:cs="Times New Roman"/>
          <w:sz w:val="24"/>
          <w:szCs w:val="24"/>
          <w:lang w:eastAsia="fr-BE"/>
        </w:rPr>
        <w:t xml:space="preserve"> Non seulement, car le partage SYSVOL n’est pas fait pour ça, mais aussi, car les processus de réplication seront plus longs (plus de données à répliquer).</w:t>
      </w:r>
    </w:p>
    <w:p w:rsidR="00D1513B" w:rsidRPr="00507D4B" w:rsidRDefault="00D1513B" w:rsidP="00851DFD">
      <w:pPr>
        <w:spacing w:before="100" w:beforeAutospacing="1" w:after="100" w:afterAutospacing="1" w:line="240" w:lineRule="auto"/>
        <w:rPr>
          <w:rFonts w:eastAsia="Times New Roman" w:cs="Times New Roman"/>
          <w:sz w:val="24"/>
          <w:szCs w:val="24"/>
          <w:lang w:eastAsia="fr-BE"/>
        </w:rPr>
      </w:pPr>
    </w:p>
    <w:p w:rsidR="00851DFD" w:rsidRPr="00507D4B"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507D4B">
        <w:rPr>
          <w:rFonts w:eastAsia="Times New Roman" w:cs="Times New Roman"/>
          <w:b/>
          <w:bCs/>
          <w:sz w:val="27"/>
          <w:szCs w:val="27"/>
          <w:lang w:eastAsia="fr-BE"/>
        </w:rPr>
        <w:lastRenderedPageBreak/>
        <w:t>B. Réplication de SYSVOL</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b/>
          <w:bCs/>
          <w:sz w:val="24"/>
          <w:szCs w:val="24"/>
          <w:lang w:eastAsia="fr-BE"/>
        </w:rPr>
        <w:t>Le dossier SYSVOL est répliqué entre les différents contrôleurs de domaine, pour que le contenu soit identique, et que les clients bénéficient tous des mêmes données (à jour)</w:t>
      </w:r>
      <w:r w:rsidRPr="00507D4B">
        <w:rPr>
          <w:rFonts w:eastAsia="Times New Roman" w:cs="Times New Roman"/>
          <w:sz w:val="24"/>
          <w:szCs w:val="24"/>
          <w:lang w:eastAsia="fr-BE"/>
        </w:rPr>
        <w:t>. Sur les anciennes versions de Windows Server, notamment Windows Server 2000 et Windows Server 2003, le mécanisme FRS (</w:t>
      </w:r>
      <w:r w:rsidRPr="00507D4B">
        <w:rPr>
          <w:rFonts w:eastAsia="Times New Roman" w:cs="Times New Roman"/>
          <w:i/>
          <w:iCs/>
          <w:sz w:val="24"/>
          <w:szCs w:val="24"/>
          <w:lang w:eastAsia="fr-BE"/>
        </w:rPr>
        <w:t>File Replication Service</w:t>
      </w:r>
      <w:r w:rsidRPr="00507D4B">
        <w:rPr>
          <w:rFonts w:eastAsia="Times New Roman" w:cs="Times New Roman"/>
          <w:sz w:val="24"/>
          <w:szCs w:val="24"/>
          <w:lang w:eastAsia="fr-BE"/>
        </w:rPr>
        <w:t>) était utilisé pour la réplication. Depuis Windows Server 2008, FRS est mis de côté pour laisser la place à DFSR (</w:t>
      </w:r>
      <w:r w:rsidRPr="00507D4B">
        <w:rPr>
          <w:rFonts w:eastAsia="Times New Roman" w:cs="Times New Roman"/>
          <w:i/>
          <w:iCs/>
          <w:sz w:val="24"/>
          <w:szCs w:val="24"/>
          <w:lang w:eastAsia="fr-BE"/>
        </w:rPr>
        <w:t>Distributed File System Replication</w:t>
      </w:r>
      <w:r w:rsidRPr="00507D4B">
        <w:rPr>
          <w:rFonts w:eastAsia="Times New Roman" w:cs="Times New Roman"/>
          <w:sz w:val="24"/>
          <w:szCs w:val="24"/>
          <w:lang w:eastAsia="fr-BE"/>
        </w:rPr>
        <w:t>), qui est plus fiable et plus performant.</w:t>
      </w:r>
    </w:p>
    <w:p w:rsidR="00851DFD" w:rsidRPr="00507D4B" w:rsidRDefault="00851DFD" w:rsidP="00851DFD">
      <w:pPr>
        <w:spacing w:before="100" w:beforeAutospacing="1" w:after="100" w:afterAutospacing="1" w:line="240" w:lineRule="auto"/>
        <w:outlineLvl w:val="2"/>
        <w:rPr>
          <w:rFonts w:eastAsia="Times New Roman" w:cs="Times New Roman"/>
          <w:b/>
          <w:bCs/>
          <w:sz w:val="27"/>
          <w:szCs w:val="27"/>
          <w:lang w:eastAsia="fr-BE"/>
        </w:rPr>
      </w:pPr>
      <w:r w:rsidRPr="00507D4B">
        <w:rPr>
          <w:rFonts w:eastAsia="Times New Roman" w:cs="Times New Roman"/>
          <w:b/>
          <w:bCs/>
          <w:sz w:val="27"/>
          <w:szCs w:val="27"/>
          <w:lang w:eastAsia="fr-BE"/>
        </w:rPr>
        <w:t>C. La structure de SYSVOL</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Le répertoire « </w:t>
      </w:r>
      <w:r w:rsidRPr="00507D4B">
        <w:rPr>
          <w:rFonts w:eastAsia="Times New Roman" w:cs="Times New Roman"/>
          <w:i/>
          <w:iCs/>
          <w:sz w:val="24"/>
          <w:szCs w:val="24"/>
          <w:lang w:eastAsia="fr-BE"/>
        </w:rPr>
        <w:t>C:\Windows\SYSVOL\</w:t>
      </w:r>
      <w:r w:rsidRPr="00507D4B">
        <w:rPr>
          <w:rFonts w:eastAsia="Times New Roman" w:cs="Times New Roman"/>
          <w:sz w:val="24"/>
          <w:szCs w:val="24"/>
          <w:lang w:eastAsia="fr-BE"/>
        </w:rPr>
        <w:t xml:space="preserve"> » est composé de plusieurs sous-dossiers :</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 </w:t>
      </w:r>
      <w:r w:rsidRPr="00507D4B">
        <w:rPr>
          <w:rFonts w:eastAsia="Times New Roman" w:cs="Times New Roman"/>
          <w:b/>
          <w:bCs/>
          <w:sz w:val="24"/>
          <w:szCs w:val="24"/>
          <w:lang w:eastAsia="fr-BE"/>
        </w:rPr>
        <w:t>domain</w:t>
      </w:r>
      <w:r w:rsidRPr="00507D4B">
        <w:rPr>
          <w:rFonts w:eastAsia="Times New Roman" w:cs="Times New Roman"/>
          <w:sz w:val="24"/>
          <w:szCs w:val="24"/>
          <w:lang w:eastAsia="fr-BE"/>
        </w:rPr>
        <w:t xml:space="preserve"> : ce répertoire contient toutes les données à jour (GPO et scripts), réparties en deux sous dossiers : « Policies » et « scripts ».</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 </w:t>
      </w:r>
      <w:r w:rsidRPr="00507D4B">
        <w:rPr>
          <w:rFonts w:eastAsia="Times New Roman" w:cs="Times New Roman"/>
          <w:b/>
          <w:bCs/>
          <w:sz w:val="24"/>
          <w:szCs w:val="24"/>
          <w:lang w:eastAsia="fr-BE"/>
        </w:rPr>
        <w:t>Policies</w:t>
      </w:r>
      <w:r w:rsidRPr="00507D4B">
        <w:rPr>
          <w:rFonts w:eastAsia="Times New Roman" w:cs="Times New Roman"/>
          <w:sz w:val="24"/>
          <w:szCs w:val="24"/>
          <w:lang w:eastAsia="fr-BE"/>
        </w:rPr>
        <w:t xml:space="preserve"> : ce répertoire est stocké sous « </w:t>
      </w:r>
      <w:r w:rsidRPr="00507D4B">
        <w:rPr>
          <w:rFonts w:eastAsia="Times New Roman" w:cs="Times New Roman"/>
          <w:i/>
          <w:iCs/>
          <w:sz w:val="24"/>
          <w:szCs w:val="24"/>
          <w:lang w:eastAsia="fr-BE"/>
        </w:rPr>
        <w:t>domain</w:t>
      </w:r>
      <w:r w:rsidRPr="00507D4B">
        <w:rPr>
          <w:rFonts w:eastAsia="Times New Roman" w:cs="Times New Roman"/>
          <w:sz w:val="24"/>
          <w:szCs w:val="24"/>
          <w:lang w:eastAsia="fr-BE"/>
        </w:rPr>
        <w:t xml:space="preserve"> » et stocke toutes les GPOs du domaine, que l’on crée au sein de la console « </w:t>
      </w:r>
      <w:r w:rsidRPr="00507D4B">
        <w:rPr>
          <w:rFonts w:eastAsia="Times New Roman" w:cs="Times New Roman"/>
          <w:i/>
          <w:iCs/>
          <w:sz w:val="24"/>
          <w:szCs w:val="24"/>
          <w:lang w:eastAsia="fr-BE"/>
        </w:rPr>
        <w:t>Gestion des stratégies de groupe</w:t>
      </w:r>
      <w:r w:rsidRPr="00507D4B">
        <w:rPr>
          <w:rFonts w:eastAsia="Times New Roman" w:cs="Times New Roman"/>
          <w:sz w:val="24"/>
          <w:szCs w:val="24"/>
          <w:lang w:eastAsia="fr-BE"/>
        </w:rPr>
        <w:t xml:space="preserve"> ». Un sous-dossier par GPO est créé où le nom du dossier correspond au GUID de l’objet GPO.</w:t>
      </w:r>
    </w:p>
    <w:p w:rsidR="00406C7E" w:rsidRDefault="00851DFD" w:rsidP="00851DFD">
      <w:pPr>
        <w:spacing w:after="0" w:line="240" w:lineRule="auto"/>
        <w:rPr>
          <w:rFonts w:eastAsia="Times New Roman" w:cs="Times New Roman"/>
          <w:sz w:val="24"/>
          <w:szCs w:val="24"/>
          <w:lang w:eastAsia="fr-BE"/>
        </w:rPr>
      </w:pPr>
      <w:r w:rsidRPr="00507D4B">
        <w:rPr>
          <w:rFonts w:eastAsia="Times New Roman" w:cs="Times New Roman"/>
          <w:noProof/>
          <w:color w:val="0000FF"/>
          <w:sz w:val="24"/>
          <w:szCs w:val="24"/>
          <w:lang w:eastAsia="fr-BE"/>
        </w:rPr>
        <w:drawing>
          <wp:inline distT="0" distB="0" distL="0" distR="0" wp14:anchorId="2C1369EA" wp14:editId="7FD2FF0F">
            <wp:extent cx="4972050" cy="2533650"/>
            <wp:effectExtent l="0" t="0" r="0" b="0"/>
            <wp:docPr id="26" name="Image 26" descr="Répertoire &quot;Policies&quot; stocké dans SYS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pertoire &quot;Policies&quot; stocké dans SYSVOL">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72050" cy="2533650"/>
                    </a:xfrm>
                    <a:prstGeom prst="rect">
                      <a:avLst/>
                    </a:prstGeom>
                    <a:noFill/>
                    <a:ln>
                      <a:noFill/>
                    </a:ln>
                  </pic:spPr>
                </pic:pic>
              </a:graphicData>
            </a:graphic>
          </wp:inline>
        </w:drawing>
      </w:r>
    </w:p>
    <w:p w:rsidR="00851DFD" w:rsidRPr="00507D4B" w:rsidRDefault="00851DFD" w:rsidP="00851DFD">
      <w:pPr>
        <w:spacing w:after="0" w:line="240" w:lineRule="auto"/>
        <w:rPr>
          <w:rFonts w:eastAsia="Times New Roman" w:cs="Times New Roman"/>
          <w:sz w:val="24"/>
          <w:szCs w:val="24"/>
          <w:lang w:eastAsia="fr-BE"/>
        </w:rPr>
      </w:pPr>
      <w:r w:rsidRPr="00507D4B">
        <w:rPr>
          <w:rFonts w:eastAsia="Times New Roman" w:cs="Times New Roman"/>
          <w:sz w:val="24"/>
          <w:szCs w:val="24"/>
          <w:lang w:eastAsia="fr-BE"/>
        </w:rPr>
        <w:t>Répertoire "Policies" stocké dans SYSVOL</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 </w:t>
      </w:r>
      <w:r w:rsidRPr="00507D4B">
        <w:rPr>
          <w:rFonts w:eastAsia="Times New Roman" w:cs="Times New Roman"/>
          <w:b/>
          <w:bCs/>
          <w:sz w:val="24"/>
          <w:szCs w:val="24"/>
          <w:lang w:eastAsia="fr-BE"/>
        </w:rPr>
        <w:t>scripts</w:t>
      </w:r>
      <w:r w:rsidRPr="00507D4B">
        <w:rPr>
          <w:rFonts w:eastAsia="Times New Roman" w:cs="Times New Roman"/>
          <w:sz w:val="24"/>
          <w:szCs w:val="24"/>
          <w:lang w:eastAsia="fr-BE"/>
        </w:rPr>
        <w:t xml:space="preserve"> : ce répertoire est stocké sous « domain » et contient les différents scripts, notamment les scripts de connexion.</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 </w:t>
      </w:r>
      <w:r w:rsidRPr="00507D4B">
        <w:rPr>
          <w:rFonts w:eastAsia="Times New Roman" w:cs="Times New Roman"/>
          <w:b/>
          <w:bCs/>
          <w:sz w:val="24"/>
          <w:szCs w:val="24"/>
          <w:lang w:eastAsia="fr-BE"/>
        </w:rPr>
        <w:t>staging</w:t>
      </w:r>
      <w:r w:rsidRPr="00507D4B">
        <w:rPr>
          <w:rFonts w:eastAsia="Times New Roman" w:cs="Times New Roman"/>
          <w:sz w:val="24"/>
          <w:szCs w:val="24"/>
          <w:lang w:eastAsia="fr-BE"/>
        </w:rPr>
        <w:t xml:space="preserve"> : ce répertoire est utilisé pour créer une file d’attente (queue) des données en attente de réplication à destination des </w:t>
      </w:r>
      <w:r w:rsidRPr="000201A6">
        <w:rPr>
          <w:rFonts w:eastAsia="Times New Roman" w:cs="Times New Roman"/>
          <w:sz w:val="24"/>
          <w:szCs w:val="24"/>
          <w:lang w:eastAsia="fr-BE"/>
        </w:rPr>
        <w:t>autres</w:t>
      </w:r>
      <w:r w:rsidRPr="00507D4B">
        <w:rPr>
          <w:rFonts w:eastAsia="Times New Roman" w:cs="Times New Roman"/>
          <w:sz w:val="24"/>
          <w:szCs w:val="24"/>
          <w:lang w:eastAsia="fr-BE"/>
        </w:rPr>
        <w:t xml:space="preserve"> contrôleurs de domaine.</w:t>
      </w:r>
    </w:p>
    <w:p w:rsidR="00851DFD" w:rsidRPr="00507D4B" w:rsidRDefault="00851DFD" w:rsidP="00851DFD">
      <w:pPr>
        <w:spacing w:before="100" w:beforeAutospacing="1" w:after="100" w:afterAutospacing="1" w:line="240" w:lineRule="auto"/>
        <w:outlineLvl w:val="1"/>
        <w:rPr>
          <w:rFonts w:eastAsia="Times New Roman" w:cs="Times New Roman"/>
          <w:b/>
          <w:bCs/>
          <w:sz w:val="36"/>
          <w:szCs w:val="36"/>
          <w:lang w:eastAsia="fr-BE"/>
        </w:rPr>
      </w:pPr>
      <w:r w:rsidRPr="00507D4B">
        <w:rPr>
          <w:rFonts w:eastAsia="Times New Roman" w:cs="Times New Roman"/>
          <w:b/>
          <w:bCs/>
          <w:sz w:val="36"/>
          <w:szCs w:val="36"/>
          <w:lang w:eastAsia="fr-BE"/>
        </w:rPr>
        <w:t>II. Réplication : Quoi ? Quand ? Comment ?</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Qui dit redondance, dit nécessité de répliquer les données afin que les données soient identiques sur les différents membres. C’est le même principe pour les contrôleurs de domaine, puisqu’ils doivent se répliquer pour mettre à jour différentes choses :</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lastRenderedPageBreak/>
        <w:t xml:space="preserve">- </w:t>
      </w:r>
      <w:r w:rsidRPr="00507D4B">
        <w:rPr>
          <w:rFonts w:eastAsia="Times New Roman" w:cs="Times New Roman"/>
          <w:b/>
          <w:bCs/>
          <w:sz w:val="24"/>
          <w:szCs w:val="24"/>
          <w:lang w:eastAsia="fr-BE"/>
        </w:rPr>
        <w:t>Base annuaire Active Directory</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Si un utilisateur est créé, modifié ou supprimé, il faut synchroniser les changements auprès des </w:t>
      </w:r>
      <w:r w:rsidRPr="000201A6">
        <w:rPr>
          <w:rFonts w:eastAsia="Times New Roman" w:cs="Times New Roman"/>
          <w:sz w:val="24"/>
          <w:szCs w:val="24"/>
          <w:lang w:eastAsia="fr-BE"/>
        </w:rPr>
        <w:t>autres</w:t>
      </w:r>
      <w:r w:rsidRPr="00507D4B">
        <w:rPr>
          <w:rFonts w:eastAsia="Times New Roman" w:cs="Times New Roman"/>
          <w:sz w:val="24"/>
          <w:szCs w:val="24"/>
          <w:lang w:eastAsia="fr-BE"/>
        </w:rPr>
        <w:t xml:space="preserve"> contrôleurs de domaine. De la même manière, si l’on intègre un nouvel ordinateur dans le domaine, cela créera un objet « ordinateur » dans l’annuaire, il est donc nécessaire de synchroniser ce changement.</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Le protocole RPC over IP (</w:t>
      </w:r>
      <w:r w:rsidRPr="00507D4B">
        <w:rPr>
          <w:rFonts w:eastAsia="Times New Roman" w:cs="Times New Roman"/>
          <w:i/>
          <w:iCs/>
          <w:sz w:val="24"/>
          <w:szCs w:val="24"/>
          <w:lang w:eastAsia="fr-BE"/>
        </w:rPr>
        <w:t>Remote Procedures Call over Internet Protocol</w:t>
      </w:r>
      <w:r w:rsidRPr="00507D4B">
        <w:rPr>
          <w:rFonts w:eastAsia="Times New Roman" w:cs="Times New Roman"/>
          <w:sz w:val="24"/>
          <w:szCs w:val="24"/>
          <w:lang w:eastAsia="fr-BE"/>
        </w:rPr>
        <w:t>) est utilisé pour répliquer la base d’annuaire.</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 </w:t>
      </w:r>
      <w:r w:rsidRPr="00507D4B">
        <w:rPr>
          <w:rFonts w:eastAsia="Times New Roman" w:cs="Times New Roman"/>
          <w:b/>
          <w:bCs/>
          <w:sz w:val="24"/>
          <w:szCs w:val="24"/>
          <w:lang w:eastAsia="fr-BE"/>
        </w:rPr>
        <w:t>Les stratégies de groupes et les scripts</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Une nouvelle stratégie de groupe créée, un paramètre modifié dans une GPO existante, ou encore la suppression d’une GPO, sont autant d’opérations qui impliquent un changement et donc la nécessité de répliquer des données.</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 </w:t>
      </w:r>
      <w:r w:rsidRPr="00507D4B">
        <w:rPr>
          <w:rFonts w:eastAsia="Times New Roman" w:cs="Times New Roman"/>
          <w:b/>
          <w:bCs/>
          <w:sz w:val="24"/>
          <w:szCs w:val="24"/>
          <w:lang w:eastAsia="fr-BE"/>
        </w:rPr>
        <w:t>DNS</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Comme nous l’avons vu dans un module précédent, le DNS joue un rôle important dans une architecture Active Directory. Pour assurer la continuité de service, on utilise au moins deux serveurs DNS. Ceci implique que les enregistrements des zones soient répliqués entre les serveurs DNS, pour que les informations retournées soient identiques.</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Imaginez si un serveur DNS n’est pas à jour et qu’il retourne une mauvaise adresse IP à une requête client, cela générera des problèmes de communication au sein de l’infrastructure.</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b/>
          <w:bCs/>
          <w:sz w:val="24"/>
          <w:szCs w:val="24"/>
          <w:lang w:eastAsia="fr-BE"/>
        </w:rPr>
        <w:t>Maintenant, vous savez ce qui doit être répliqué et pourquoi ça doit être répliqué, mais alors quand est-ce la réplication se déclenche ?</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 </w:t>
      </w:r>
      <w:r w:rsidRPr="00507D4B">
        <w:rPr>
          <w:rFonts w:eastAsia="Times New Roman" w:cs="Times New Roman"/>
          <w:b/>
          <w:bCs/>
          <w:sz w:val="24"/>
          <w:szCs w:val="24"/>
          <w:lang w:eastAsia="fr-BE"/>
        </w:rPr>
        <w:t>Délai de réplication</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Il y a un temps de latence de 5 minutes (par défaut) entre le moment où vous effectuez la modification, et le moment où le contrôleur de domaine source va notifier un autre contrôleur de domaine qu’il a effectué une modification.</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Ensuite, s’il y a un second contrôleur de domaine à notifier, il y aura un intervalle de 30 secondes entre chaque réplication, pour éviter de surcharger le contrôleur de domaine source.</w:t>
      </w:r>
    </w:p>
    <w:p w:rsidR="00851DFD" w:rsidRPr="00507D4B" w:rsidRDefault="00851DFD" w:rsidP="00851DFD">
      <w:pPr>
        <w:spacing w:beforeAutospacing="1" w:after="100" w:afterAutospacing="1" w:line="240" w:lineRule="auto"/>
        <w:rPr>
          <w:rFonts w:eastAsia="Times New Roman" w:cs="Times New Roman"/>
          <w:sz w:val="24"/>
          <w:szCs w:val="24"/>
          <w:lang w:eastAsia="fr-BE"/>
        </w:rPr>
      </w:pPr>
      <w:r w:rsidRPr="00507D4B">
        <w:rPr>
          <w:rFonts w:eastAsia="Times New Roman" w:cs="Times New Roman"/>
          <w:b/>
          <w:bCs/>
          <w:sz w:val="24"/>
          <w:szCs w:val="24"/>
          <w:lang w:eastAsia="fr-BE"/>
        </w:rPr>
        <w:t>Note</w:t>
      </w:r>
      <w:r w:rsidRPr="00507D4B">
        <w:rPr>
          <w:rFonts w:eastAsia="Times New Roman" w:cs="Times New Roman"/>
          <w:sz w:val="24"/>
          <w:szCs w:val="24"/>
          <w:lang w:eastAsia="fr-BE"/>
        </w:rPr>
        <w:t xml:space="preserve"> : Ces deux valeurs peuvent être modifiées dans le registre, </w:t>
      </w:r>
      <w:r w:rsidRPr="00507D4B">
        <w:rPr>
          <w:rFonts w:eastAsia="Times New Roman" w:cs="Times New Roman"/>
          <w:i/>
          <w:iCs/>
          <w:sz w:val="24"/>
          <w:szCs w:val="24"/>
          <w:lang w:eastAsia="fr-BE"/>
        </w:rPr>
        <w:t>Replicator notify pause after modify</w:t>
      </w:r>
      <w:r w:rsidRPr="00507D4B">
        <w:rPr>
          <w:rFonts w:eastAsia="Times New Roman" w:cs="Times New Roman"/>
          <w:sz w:val="24"/>
          <w:szCs w:val="24"/>
          <w:lang w:eastAsia="fr-BE"/>
        </w:rPr>
        <w:t xml:space="preserve"> (secs) pour le premier déclenchement de notification, et la valeur </w:t>
      </w:r>
      <w:r w:rsidRPr="00507D4B">
        <w:rPr>
          <w:rFonts w:eastAsia="Times New Roman" w:cs="Times New Roman"/>
          <w:i/>
          <w:iCs/>
          <w:sz w:val="24"/>
          <w:szCs w:val="24"/>
          <w:lang w:eastAsia="fr-BE"/>
        </w:rPr>
        <w:t>Replicator notify pause between DSAs</w:t>
      </w:r>
      <w:r w:rsidRPr="00507D4B">
        <w:rPr>
          <w:rFonts w:eastAsia="Times New Roman" w:cs="Times New Roman"/>
          <w:sz w:val="24"/>
          <w:szCs w:val="24"/>
          <w:lang w:eastAsia="fr-BE"/>
        </w:rPr>
        <w:t xml:space="preserve"> (secs) pour les délais de notification suivants. Tout cela au niveau de la clé « </w:t>
      </w:r>
      <w:r w:rsidRPr="00507D4B">
        <w:rPr>
          <w:rFonts w:eastAsia="Times New Roman" w:cs="Times New Roman"/>
          <w:b/>
          <w:bCs/>
          <w:sz w:val="24"/>
          <w:szCs w:val="24"/>
          <w:lang w:eastAsia="fr-BE"/>
        </w:rPr>
        <w:t>HKEY_LOCAL_MACHINE\SYSTEM\CurrentControlSet\</w:t>
      </w:r>
      <w:r w:rsidRPr="000201A6">
        <w:rPr>
          <w:rFonts w:eastAsia="Times New Roman" w:cs="Times New Roman"/>
          <w:b/>
          <w:bCs/>
          <w:sz w:val="24"/>
          <w:szCs w:val="24"/>
          <w:lang w:eastAsia="fr-BE"/>
        </w:rPr>
        <w:t>Services</w:t>
      </w:r>
      <w:r w:rsidRPr="00507D4B">
        <w:rPr>
          <w:rFonts w:eastAsia="Times New Roman" w:cs="Times New Roman"/>
          <w:b/>
          <w:bCs/>
          <w:sz w:val="24"/>
          <w:szCs w:val="24"/>
          <w:lang w:eastAsia="fr-BE"/>
        </w:rPr>
        <w:t>\NTDS\Parameters</w:t>
      </w:r>
      <w:r w:rsidRPr="00507D4B">
        <w:rPr>
          <w:rFonts w:eastAsia="Times New Roman" w:cs="Times New Roman"/>
          <w:sz w:val="24"/>
          <w:szCs w:val="24"/>
          <w:lang w:eastAsia="fr-BE"/>
        </w:rPr>
        <w:t xml:space="preserve"> ».</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noProof/>
          <w:color w:val="0000FF"/>
          <w:sz w:val="24"/>
          <w:szCs w:val="24"/>
          <w:lang w:eastAsia="fr-BE"/>
        </w:rPr>
        <w:lastRenderedPageBreak/>
        <w:drawing>
          <wp:inline distT="0" distB="0" distL="0" distR="0" wp14:anchorId="5C8FE679" wp14:editId="17898BE6">
            <wp:extent cx="5686425" cy="2019300"/>
            <wp:effectExtent l="0" t="0" r="9525" b="0"/>
            <wp:docPr id="27" name="Image 27" descr="cours-active-directory-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rs-active-directory-27">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6425" cy="2019300"/>
                    </a:xfrm>
                    <a:prstGeom prst="rect">
                      <a:avLst/>
                    </a:prstGeom>
                    <a:noFill/>
                    <a:ln>
                      <a:noFill/>
                    </a:ln>
                  </pic:spPr>
                </pic:pic>
              </a:graphicData>
            </a:graphic>
          </wp:inline>
        </w:drawing>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Cependant, il existe des cas de « réplication urgente » où l’on n’observera aucune latence. C’est le cas par exemple lorsqu’on désactive un utilisateur, change un mot de passe … Et de toute action liée à la sécurité.</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Imaginons maintenant qu’aucune modification ne soit effectuée pendant une heure, ce qui a des chances d’arriver, car on ne passe pas son temps à modifier les données de l’annuaire… Un processus de réplication est automatiquement déclenché pour contrôler que tout est bien à jour.</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 </w:t>
      </w:r>
      <w:r w:rsidRPr="00507D4B">
        <w:rPr>
          <w:rFonts w:eastAsia="Times New Roman" w:cs="Times New Roman"/>
          <w:b/>
          <w:bCs/>
          <w:sz w:val="24"/>
          <w:szCs w:val="24"/>
          <w:lang w:eastAsia="fr-BE"/>
        </w:rPr>
        <w:t>Méthode de réplication</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La réplication avec le protocole RPC over IP est sûre, mais le contenu n’est pas compressé, ce qui répond plus à un fonctionnement de réplication intrasite. En fait le contenu est chiffré et les connexions authentifiées grâce au protocole Kerberos.</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Lorsque l’infrastructure est répartie sur plusieurs sites distants, le protocole utilisé pour la réplication dépendra de la vitesse de connexion, mais la plupart du temps il s’agira toujours du RPC. À la différence de la réplication intrasite, le trafic RPC généré lors d’une réplication intersites est compressé, ce qui permet d’économiser de la bande passante, mais nécessite des ressources CPU pour décompresser le contenu.</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Dans certains cas, où la liaison intersites serait lente et avec un temps de latence fort, il est possible d’utiliser le protocole SMTP pour la réplication (Oui, oui, le SMTP, le protocole pour envoyer des mails). Cependant, il n’est pas en mesure de répliquer le répertoire « SYSVOL », il peut seulement répliquer des éléments précis : mises à jour du schéma, la configuration ou encore les données du catalogue global.</w:t>
      </w:r>
    </w:p>
    <w:p w:rsidR="00851DFD" w:rsidRDefault="00851DFD" w:rsidP="00851DFD">
      <w:pPr>
        <w:spacing w:before="100" w:beforeAutospacing="1" w:after="100" w:afterAutospacing="1" w:line="240" w:lineRule="auto"/>
        <w:rPr>
          <w:rFonts w:eastAsia="Times New Roman" w:cs="Times New Roman"/>
          <w:b/>
          <w:bCs/>
          <w:sz w:val="24"/>
          <w:szCs w:val="24"/>
          <w:lang w:eastAsia="fr-BE"/>
        </w:rPr>
      </w:pPr>
      <w:r w:rsidRPr="00507D4B">
        <w:rPr>
          <w:rFonts w:eastAsia="Times New Roman" w:cs="Times New Roman"/>
          <w:b/>
          <w:bCs/>
          <w:sz w:val="24"/>
          <w:szCs w:val="24"/>
          <w:lang w:eastAsia="fr-BE"/>
        </w:rPr>
        <w:t>Vous l’aurez compris, le protocole RPC over IP est au cœur de la réplication entre les contrôleurs de domaine, aussi bien en intrasites qu’en intersites. Le SMTP joue un rôle secondaire pour des réplications spécifiques sur des liaisons lentes, comme une liaison satellite, et il ne peut être utilisé que pour des contrôleurs se trouvant dans des domaines différents.</w:t>
      </w:r>
    </w:p>
    <w:p w:rsidR="00D1513B" w:rsidRDefault="00D1513B" w:rsidP="00851DFD">
      <w:pPr>
        <w:spacing w:before="100" w:beforeAutospacing="1" w:after="100" w:afterAutospacing="1" w:line="240" w:lineRule="auto"/>
        <w:rPr>
          <w:rFonts w:eastAsia="Times New Roman" w:cs="Times New Roman"/>
          <w:b/>
          <w:bCs/>
          <w:sz w:val="24"/>
          <w:szCs w:val="24"/>
          <w:lang w:eastAsia="fr-BE"/>
        </w:rPr>
      </w:pPr>
    </w:p>
    <w:p w:rsidR="00D1513B" w:rsidRPr="00507D4B" w:rsidRDefault="00D1513B" w:rsidP="00851DFD">
      <w:pPr>
        <w:spacing w:before="100" w:beforeAutospacing="1" w:after="100" w:afterAutospacing="1" w:line="240" w:lineRule="auto"/>
        <w:rPr>
          <w:rFonts w:eastAsia="Times New Roman" w:cs="Times New Roman"/>
          <w:sz w:val="24"/>
          <w:szCs w:val="24"/>
          <w:lang w:eastAsia="fr-BE"/>
        </w:rPr>
      </w:pP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lastRenderedPageBreak/>
        <w:t xml:space="preserve">- </w:t>
      </w:r>
      <w:r w:rsidRPr="00507D4B">
        <w:rPr>
          <w:rFonts w:eastAsia="Times New Roman" w:cs="Times New Roman"/>
          <w:b/>
          <w:bCs/>
          <w:sz w:val="24"/>
          <w:szCs w:val="24"/>
          <w:lang w:eastAsia="fr-BE"/>
        </w:rPr>
        <w:t>Déclarez vos sites</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Les services Active Directory économisent la bande passante entre les sites, en réduisant au minimum la fréquence de réplication. De plus, on peut planifier la disponibilité des liens intersites pour la réplication.</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Par défaut, la réplication intersites a lieu toutes les 3 heures sur chaque lien intersites.</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Lorsque l’on dispose de nombreux sites, il y a des chances pour que les liaisons ne soient pas toutes de la même qualité. De ce fait, il pourra être nécessaire de répliquer moins souvent sur les liaisons lentes que sur les liaisons rapides.</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Pour que l’Active Directory comprenne comment est organisée votre infrastructure de manière géographique. Il faut déclarer ses différents sites dans la console « </w:t>
      </w:r>
      <w:r w:rsidRPr="00507D4B">
        <w:rPr>
          <w:rFonts w:eastAsia="Times New Roman" w:cs="Times New Roman"/>
          <w:i/>
          <w:iCs/>
          <w:sz w:val="24"/>
          <w:szCs w:val="24"/>
          <w:lang w:eastAsia="fr-BE"/>
        </w:rPr>
        <w:t>Sites et services Active Directory</w:t>
      </w:r>
      <w:r w:rsidRPr="00507D4B">
        <w:rPr>
          <w:rFonts w:eastAsia="Times New Roman" w:cs="Times New Roman"/>
          <w:sz w:val="24"/>
          <w:szCs w:val="24"/>
          <w:lang w:eastAsia="fr-BE"/>
        </w:rPr>
        <w:t xml:space="preserve"> », puis créer des liens entre les sites ainsi qu’indiquer les adresses réseau utilisées sur ces sites.</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Ainsi, on ajoutera nos différents sites, et dans ces sites on ajoutera des serveurs. Cela permettra de dire : « </w:t>
      </w:r>
      <w:r w:rsidRPr="00507D4B">
        <w:rPr>
          <w:rFonts w:eastAsia="Times New Roman" w:cs="Times New Roman"/>
          <w:i/>
          <w:iCs/>
          <w:sz w:val="24"/>
          <w:szCs w:val="24"/>
          <w:lang w:eastAsia="fr-BE"/>
        </w:rPr>
        <w:t>Sur le site Paris, j’ai le contrôleur de domaine nommé SRV-AD02</w:t>
      </w:r>
      <w:r w:rsidRPr="00507D4B">
        <w:rPr>
          <w:rFonts w:eastAsia="Times New Roman" w:cs="Times New Roman"/>
          <w:sz w:val="24"/>
          <w:szCs w:val="24"/>
          <w:lang w:eastAsia="fr-BE"/>
        </w:rPr>
        <w:t xml:space="preserve"> » et « </w:t>
      </w:r>
      <w:r w:rsidRPr="00507D4B">
        <w:rPr>
          <w:rFonts w:eastAsia="Times New Roman" w:cs="Times New Roman"/>
          <w:i/>
          <w:iCs/>
          <w:sz w:val="24"/>
          <w:szCs w:val="24"/>
          <w:lang w:eastAsia="fr-BE"/>
        </w:rPr>
        <w:t>Sur le site Rennes, j’ai le contrôleur de domaine nommé SRV-AD03</w:t>
      </w:r>
      <w:r w:rsidRPr="00507D4B">
        <w:rPr>
          <w:rFonts w:eastAsia="Times New Roman" w:cs="Times New Roman"/>
          <w:sz w:val="24"/>
          <w:szCs w:val="24"/>
          <w:lang w:eastAsia="fr-BE"/>
        </w:rPr>
        <w:t xml:space="preserve"> ».</w:t>
      </w:r>
    </w:p>
    <w:p w:rsidR="00851DFD" w:rsidRPr="00507D4B" w:rsidRDefault="00851DFD" w:rsidP="00851DFD">
      <w:pPr>
        <w:spacing w:beforeAutospacing="1" w:after="100" w:afterAutospacing="1" w:line="240" w:lineRule="auto"/>
        <w:rPr>
          <w:rFonts w:eastAsia="Times New Roman" w:cs="Times New Roman"/>
          <w:sz w:val="24"/>
          <w:szCs w:val="24"/>
          <w:lang w:eastAsia="fr-BE"/>
        </w:rPr>
      </w:pPr>
      <w:r w:rsidRPr="00507D4B">
        <w:rPr>
          <w:rFonts w:eastAsia="Times New Roman" w:cs="Times New Roman"/>
          <w:b/>
          <w:bCs/>
          <w:sz w:val="24"/>
          <w:szCs w:val="24"/>
          <w:lang w:eastAsia="fr-BE"/>
        </w:rPr>
        <w:t>Note</w:t>
      </w:r>
      <w:r w:rsidRPr="00507D4B">
        <w:rPr>
          <w:rFonts w:eastAsia="Times New Roman" w:cs="Times New Roman"/>
          <w:sz w:val="24"/>
          <w:szCs w:val="24"/>
          <w:lang w:eastAsia="fr-BE"/>
        </w:rPr>
        <w:t xml:space="preserve"> : Lors de la création d’un premier domaine, il y a toujours un site par défaut nommé « </w:t>
      </w:r>
      <w:r w:rsidRPr="00507D4B">
        <w:rPr>
          <w:rFonts w:eastAsia="Times New Roman" w:cs="Times New Roman"/>
          <w:i/>
          <w:iCs/>
          <w:sz w:val="24"/>
          <w:szCs w:val="24"/>
          <w:lang w:eastAsia="fr-BE"/>
        </w:rPr>
        <w:t>Default-First-Site-Name</w:t>
      </w:r>
      <w:r w:rsidRPr="00507D4B">
        <w:rPr>
          <w:rFonts w:eastAsia="Times New Roman" w:cs="Times New Roman"/>
          <w:sz w:val="24"/>
          <w:szCs w:val="24"/>
          <w:lang w:eastAsia="fr-BE"/>
        </w:rPr>
        <w:t xml:space="preserve"> » qui est créé et qui contient le contrôleur de domaine venant d’être installé. Un lien par défaut est également créé et nommé « </w:t>
      </w:r>
      <w:r w:rsidRPr="00507D4B">
        <w:rPr>
          <w:rFonts w:eastAsia="Times New Roman" w:cs="Times New Roman"/>
          <w:i/>
          <w:iCs/>
          <w:sz w:val="24"/>
          <w:szCs w:val="24"/>
          <w:lang w:eastAsia="fr-BE"/>
        </w:rPr>
        <w:t>DEFAULTIPSITELINK</w:t>
      </w:r>
      <w:r w:rsidRPr="00507D4B">
        <w:rPr>
          <w:rFonts w:eastAsia="Times New Roman" w:cs="Times New Roman"/>
          <w:sz w:val="24"/>
          <w:szCs w:val="24"/>
          <w:lang w:eastAsia="fr-BE"/>
        </w:rPr>
        <w:t xml:space="preserve"> »</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De plus, une notion de coût est intégrée pour chaque lien intersites. Ajustez sa valeur selon la vitesse, l’efficacité et la fiabilité de la liaison. Ainsi, si plusieurs liens connectent les mêmes sites, alors pour la réplication le lien ayant le coût le plus faible sera choisi. Le second lien faisant office de backup pour le mécanisme de réplication (cela n’empêche pas que ce lien soit utilisé pour autre chose).</w:t>
      </w:r>
    </w:p>
    <w:p w:rsidR="00156E2C" w:rsidRDefault="00851DFD" w:rsidP="00851DFD">
      <w:pPr>
        <w:spacing w:after="0" w:line="240" w:lineRule="auto"/>
        <w:rPr>
          <w:rFonts w:eastAsia="Times New Roman" w:cs="Times New Roman"/>
          <w:sz w:val="24"/>
          <w:szCs w:val="24"/>
          <w:lang w:eastAsia="fr-BE"/>
        </w:rPr>
      </w:pPr>
      <w:r w:rsidRPr="00507D4B">
        <w:rPr>
          <w:rFonts w:eastAsia="Times New Roman" w:cs="Times New Roman"/>
          <w:noProof/>
          <w:color w:val="0000FF"/>
          <w:sz w:val="24"/>
          <w:szCs w:val="24"/>
          <w:lang w:eastAsia="fr-BE"/>
        </w:rPr>
        <w:lastRenderedPageBreak/>
        <w:drawing>
          <wp:inline distT="0" distB="0" distL="0" distR="0" wp14:anchorId="12C8A52A" wp14:editId="3674EEFC">
            <wp:extent cx="4800600" cy="4724400"/>
            <wp:effectExtent l="0" t="0" r="0" b="0"/>
            <wp:docPr id="28" name="Image 28" descr="Propriétés du site par déf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priétés du site par défaut">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00600" cy="4724400"/>
                    </a:xfrm>
                    <a:prstGeom prst="rect">
                      <a:avLst/>
                    </a:prstGeom>
                    <a:noFill/>
                    <a:ln>
                      <a:noFill/>
                    </a:ln>
                  </pic:spPr>
                </pic:pic>
              </a:graphicData>
            </a:graphic>
          </wp:inline>
        </w:drawing>
      </w:r>
    </w:p>
    <w:p w:rsidR="00851DFD" w:rsidRPr="00507D4B" w:rsidRDefault="00851DFD" w:rsidP="00851DFD">
      <w:pPr>
        <w:spacing w:after="0" w:line="240" w:lineRule="auto"/>
        <w:rPr>
          <w:rFonts w:eastAsia="Times New Roman" w:cs="Times New Roman"/>
          <w:sz w:val="24"/>
          <w:szCs w:val="24"/>
          <w:lang w:eastAsia="fr-BE"/>
        </w:rPr>
      </w:pPr>
      <w:r w:rsidRPr="00507D4B">
        <w:rPr>
          <w:rFonts w:eastAsia="Times New Roman" w:cs="Times New Roman"/>
          <w:sz w:val="24"/>
          <w:szCs w:val="24"/>
          <w:lang w:eastAsia="fr-BE"/>
        </w:rPr>
        <w:t>Propriétés du site par défaut</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sz w:val="24"/>
          <w:szCs w:val="24"/>
          <w:lang w:eastAsia="fr-BE"/>
        </w:rPr>
        <w:t xml:space="preserve">Enfin, il faut savoir que la réplication entre les contrôleurs de domaine est automatiquement générée par </w:t>
      </w:r>
      <w:r w:rsidRPr="00507D4B">
        <w:rPr>
          <w:rFonts w:eastAsia="Times New Roman" w:cs="Times New Roman"/>
          <w:b/>
          <w:bCs/>
          <w:sz w:val="24"/>
          <w:szCs w:val="24"/>
          <w:lang w:eastAsia="fr-BE"/>
        </w:rPr>
        <w:t>le vérificateur de cohérence des connaissances</w:t>
      </w:r>
      <w:r w:rsidRPr="00507D4B">
        <w:rPr>
          <w:rFonts w:eastAsia="Times New Roman" w:cs="Times New Roman"/>
          <w:sz w:val="24"/>
          <w:szCs w:val="24"/>
          <w:lang w:eastAsia="fr-BE"/>
        </w:rPr>
        <w:t xml:space="preserve"> (KCC - </w:t>
      </w:r>
      <w:r w:rsidRPr="00507D4B">
        <w:rPr>
          <w:rFonts w:eastAsia="Times New Roman" w:cs="Times New Roman"/>
          <w:i/>
          <w:iCs/>
          <w:sz w:val="24"/>
          <w:szCs w:val="24"/>
          <w:lang w:eastAsia="fr-BE"/>
        </w:rPr>
        <w:t>Knowledge Consistency Checker</w:t>
      </w:r>
      <w:r w:rsidRPr="00507D4B">
        <w:rPr>
          <w:rFonts w:eastAsia="Times New Roman" w:cs="Times New Roman"/>
          <w:sz w:val="24"/>
          <w:szCs w:val="24"/>
          <w:lang w:eastAsia="fr-BE"/>
        </w:rPr>
        <w:t xml:space="preserve">). Le KCC fonctionne sur tous les contrôleurs de domaine et c’est lui qui génère la topologie de réplication de la </w:t>
      </w:r>
      <w:r w:rsidR="000201A6" w:rsidRPr="00507D4B">
        <w:rPr>
          <w:rFonts w:eastAsia="Times New Roman" w:cs="Times New Roman"/>
          <w:sz w:val="24"/>
          <w:szCs w:val="24"/>
          <w:lang w:eastAsia="fr-BE"/>
        </w:rPr>
        <w:t>forêt.</w:t>
      </w:r>
    </w:p>
    <w:p w:rsidR="00851DFD" w:rsidRPr="00507D4B" w:rsidRDefault="00851DFD" w:rsidP="00851DFD">
      <w:pPr>
        <w:spacing w:before="100" w:beforeAutospacing="1" w:after="100" w:afterAutospacing="1" w:line="240" w:lineRule="auto"/>
        <w:rPr>
          <w:rFonts w:eastAsia="Times New Roman" w:cs="Times New Roman"/>
          <w:sz w:val="24"/>
          <w:szCs w:val="24"/>
          <w:lang w:eastAsia="fr-BE"/>
        </w:rPr>
      </w:pPr>
      <w:r w:rsidRPr="00507D4B">
        <w:rPr>
          <w:rFonts w:eastAsia="Times New Roman" w:cs="Times New Roman"/>
          <w:b/>
          <w:bCs/>
          <w:sz w:val="24"/>
          <w:szCs w:val="24"/>
          <w:lang w:eastAsia="fr-BE"/>
        </w:rPr>
        <w:t>Ce cours sur l’Active Directory, de par son aspect théorique, vous permettra d’avoir une approche plus sereine quant à la mise en place d’un domaine et d’un annuaire Active Directory. Que ce soit pour une maquette, ou un cas concret en entreprise. Les notions acquises par ce cours représentent une base solide pour aborder la suite.</w:t>
      </w:r>
    </w:p>
    <w:p w:rsidR="001C551E" w:rsidRPr="00A24AC9" w:rsidRDefault="001C551E" w:rsidP="00851DFD">
      <w:pPr>
        <w:spacing w:before="100" w:beforeAutospacing="1" w:after="100" w:afterAutospacing="1" w:line="240" w:lineRule="auto"/>
      </w:pPr>
    </w:p>
    <w:sectPr w:rsidR="001C551E" w:rsidRPr="00A24AC9">
      <w:footerReference w:type="defaul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C9E" w:rsidRDefault="00E55C9E" w:rsidP="00266920">
      <w:pPr>
        <w:spacing w:after="0" w:line="240" w:lineRule="auto"/>
      </w:pPr>
      <w:r>
        <w:separator/>
      </w:r>
    </w:p>
  </w:endnote>
  <w:endnote w:type="continuationSeparator" w:id="0">
    <w:p w:rsidR="00E55C9E" w:rsidRDefault="00E55C9E" w:rsidP="00266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4190C66-2CFB-4597-B213-08EC2B2EBF5B}"/>
    <w:embedBold r:id="rId2" w:fontKey="{79601A6A-3579-41B1-B26A-39B35C056506}"/>
    <w:embedItalic r:id="rId3" w:fontKey="{0BA79782-D95A-43AE-ABF4-EE8BC35D960B}"/>
    <w:embedBoldItalic r:id="rId4" w:fontKey="{D548344F-7738-4DB6-A2CA-464BBFCB92BA}"/>
  </w:font>
  <w:font w:name="Times New Roman">
    <w:panose1 w:val="02020603050405020304"/>
    <w:charset w:val="00"/>
    <w:family w:val="roman"/>
    <w:pitch w:val="variable"/>
    <w:sig w:usb0="E0002AFF" w:usb1="C0007841" w:usb2="00000009" w:usb3="00000000" w:csb0="000001FF" w:csb1="00000000"/>
  </w:font>
  <w:font w:name="Lao UI">
    <w:panose1 w:val="020B0502040204020203"/>
    <w:charset w:val="00"/>
    <w:family w:val="swiss"/>
    <w:pitch w:val="variable"/>
    <w:sig w:usb0="02000003" w:usb1="00000000" w:usb2="00000000" w:usb3="00000000" w:csb0="00000001" w:csb1="00000000"/>
    <w:embedRegular r:id="rId5" w:fontKey="{40A2BE08-DF96-417F-B88F-E607D7F6E1D2}"/>
  </w:font>
  <w:font w:name="Tahoma">
    <w:panose1 w:val="020B0604030504040204"/>
    <w:charset w:val="00"/>
    <w:family w:val="swiss"/>
    <w:pitch w:val="variable"/>
    <w:sig w:usb0="E1002EFF" w:usb1="C000605B" w:usb2="00000029" w:usb3="00000000" w:csb0="000101FF" w:csb1="00000000"/>
    <w:embedRegular r:id="rId6" w:fontKey="{D250F3F1-A439-46EA-B89D-BF87C342954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7" w:fontKey="{386D7F42-8D1C-4EDE-A55D-47F58C71C5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002582"/>
      <w:docPartObj>
        <w:docPartGallery w:val="Page Numbers (Bottom of Page)"/>
        <w:docPartUnique/>
      </w:docPartObj>
    </w:sdtPr>
    <w:sdtEndPr>
      <w:rPr>
        <w:sz w:val="18"/>
        <w:szCs w:val="18"/>
      </w:rPr>
    </w:sdtEndPr>
    <w:sdtContent>
      <w:p w:rsidR="00D57B58" w:rsidRPr="00266920" w:rsidRDefault="00D57B58">
        <w:pPr>
          <w:pStyle w:val="Pieddepage"/>
          <w:jc w:val="right"/>
          <w:rPr>
            <w:sz w:val="18"/>
            <w:szCs w:val="18"/>
          </w:rPr>
        </w:pPr>
        <w:r w:rsidRPr="00266920">
          <w:rPr>
            <w:sz w:val="18"/>
            <w:szCs w:val="18"/>
          </w:rPr>
          <w:fldChar w:fldCharType="begin"/>
        </w:r>
        <w:r w:rsidRPr="00266920">
          <w:rPr>
            <w:sz w:val="18"/>
            <w:szCs w:val="18"/>
          </w:rPr>
          <w:instrText>PAGE   \* MERGEFORMAT</w:instrText>
        </w:r>
        <w:r w:rsidRPr="00266920">
          <w:rPr>
            <w:sz w:val="18"/>
            <w:szCs w:val="18"/>
          </w:rPr>
          <w:fldChar w:fldCharType="separate"/>
        </w:r>
        <w:r w:rsidR="0063601C" w:rsidRPr="0063601C">
          <w:rPr>
            <w:noProof/>
            <w:sz w:val="18"/>
            <w:szCs w:val="18"/>
            <w:lang w:val="fr-FR"/>
          </w:rPr>
          <w:t>50</w:t>
        </w:r>
        <w:r w:rsidRPr="00266920">
          <w:rPr>
            <w:sz w:val="18"/>
            <w:szCs w:val="18"/>
          </w:rPr>
          <w:fldChar w:fldCharType="end"/>
        </w:r>
      </w:p>
    </w:sdtContent>
  </w:sdt>
  <w:p w:rsidR="00D57B58" w:rsidRDefault="00D57B5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C9E" w:rsidRDefault="00E55C9E" w:rsidP="00266920">
      <w:pPr>
        <w:spacing w:after="0" w:line="240" w:lineRule="auto"/>
      </w:pPr>
      <w:r>
        <w:separator/>
      </w:r>
    </w:p>
  </w:footnote>
  <w:footnote w:type="continuationSeparator" w:id="0">
    <w:p w:rsidR="00E55C9E" w:rsidRDefault="00E55C9E" w:rsidP="002669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6448"/>
    <w:multiLevelType w:val="hybridMultilevel"/>
    <w:tmpl w:val="F5DC81BE"/>
    <w:lvl w:ilvl="0" w:tplc="DCB80856">
      <w:start w:val="1"/>
      <w:numFmt w:val="upperRoman"/>
      <w:lvlText w:val="%1."/>
      <w:lvlJc w:val="right"/>
      <w:pPr>
        <w:ind w:left="720" w:hanging="360"/>
      </w:pPr>
      <w:rPr>
        <w:rFonts w:asciiTheme="minorHAnsi" w:hAnsiTheme="minorHAnsi" w:cs="Lao U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F6D"/>
    <w:rsid w:val="000201A6"/>
    <w:rsid w:val="000414EC"/>
    <w:rsid w:val="000A4379"/>
    <w:rsid w:val="000C35B9"/>
    <w:rsid w:val="00140494"/>
    <w:rsid w:val="001424B9"/>
    <w:rsid w:val="00156E2C"/>
    <w:rsid w:val="001B0569"/>
    <w:rsid w:val="001C551E"/>
    <w:rsid w:val="00242C3C"/>
    <w:rsid w:val="00266920"/>
    <w:rsid w:val="002F279B"/>
    <w:rsid w:val="00316A61"/>
    <w:rsid w:val="003472C3"/>
    <w:rsid w:val="00377F7C"/>
    <w:rsid w:val="003B03D4"/>
    <w:rsid w:val="00406C7E"/>
    <w:rsid w:val="004165A0"/>
    <w:rsid w:val="00483C7C"/>
    <w:rsid w:val="00570E69"/>
    <w:rsid w:val="005E7859"/>
    <w:rsid w:val="005F7130"/>
    <w:rsid w:val="0063601C"/>
    <w:rsid w:val="0066111A"/>
    <w:rsid w:val="006E5EBA"/>
    <w:rsid w:val="00750DE3"/>
    <w:rsid w:val="007B1E02"/>
    <w:rsid w:val="007D4DB7"/>
    <w:rsid w:val="00851DFD"/>
    <w:rsid w:val="008C2F9E"/>
    <w:rsid w:val="008E5EE4"/>
    <w:rsid w:val="009970FA"/>
    <w:rsid w:val="009C2DB6"/>
    <w:rsid w:val="009D4219"/>
    <w:rsid w:val="00A01118"/>
    <w:rsid w:val="00A046F7"/>
    <w:rsid w:val="00A24AC9"/>
    <w:rsid w:val="00AA0276"/>
    <w:rsid w:val="00B132D9"/>
    <w:rsid w:val="00B454A7"/>
    <w:rsid w:val="00B60899"/>
    <w:rsid w:val="00B65CD7"/>
    <w:rsid w:val="00BA6192"/>
    <w:rsid w:val="00BE07F2"/>
    <w:rsid w:val="00D10259"/>
    <w:rsid w:val="00D1513B"/>
    <w:rsid w:val="00D165A8"/>
    <w:rsid w:val="00D57B58"/>
    <w:rsid w:val="00D64F57"/>
    <w:rsid w:val="00DE7F1B"/>
    <w:rsid w:val="00E55C9E"/>
    <w:rsid w:val="00EA21C4"/>
    <w:rsid w:val="00EF276E"/>
    <w:rsid w:val="00F02583"/>
    <w:rsid w:val="00F35674"/>
    <w:rsid w:val="00F538B2"/>
    <w:rsid w:val="00F85C7F"/>
    <w:rsid w:val="00F85F6D"/>
    <w:rsid w:val="00FA3C33"/>
    <w:rsid w:val="00FD4AF3"/>
    <w:rsid w:val="00FD656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85F6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5F6D"/>
    <w:rPr>
      <w:rFonts w:ascii="Tahoma" w:hAnsi="Tahoma" w:cs="Tahoma"/>
      <w:sz w:val="16"/>
      <w:szCs w:val="16"/>
    </w:rPr>
  </w:style>
  <w:style w:type="paragraph" w:styleId="En-tte">
    <w:name w:val="header"/>
    <w:basedOn w:val="Normal"/>
    <w:link w:val="En-tteCar"/>
    <w:uiPriority w:val="99"/>
    <w:unhideWhenUsed/>
    <w:rsid w:val="00266920"/>
    <w:pPr>
      <w:tabs>
        <w:tab w:val="center" w:pos="4536"/>
        <w:tab w:val="right" w:pos="9072"/>
      </w:tabs>
      <w:spacing w:after="0" w:line="240" w:lineRule="auto"/>
    </w:pPr>
  </w:style>
  <w:style w:type="character" w:customStyle="1" w:styleId="En-tteCar">
    <w:name w:val="En-tête Car"/>
    <w:basedOn w:val="Policepardfaut"/>
    <w:link w:val="En-tte"/>
    <w:uiPriority w:val="99"/>
    <w:rsid w:val="00266920"/>
  </w:style>
  <w:style w:type="paragraph" w:styleId="Pieddepage">
    <w:name w:val="footer"/>
    <w:basedOn w:val="Normal"/>
    <w:link w:val="PieddepageCar"/>
    <w:uiPriority w:val="99"/>
    <w:unhideWhenUsed/>
    <w:rsid w:val="002669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6920"/>
  </w:style>
  <w:style w:type="paragraph" w:styleId="Paragraphedeliste">
    <w:name w:val="List Paragraph"/>
    <w:basedOn w:val="Normal"/>
    <w:uiPriority w:val="34"/>
    <w:qFormat/>
    <w:rsid w:val="00483C7C"/>
    <w:pPr>
      <w:ind w:left="720"/>
      <w:contextualSpacing/>
    </w:pPr>
  </w:style>
  <w:style w:type="character" w:styleId="Lienhypertexte">
    <w:name w:val="Hyperlink"/>
    <w:basedOn w:val="Policepardfaut"/>
    <w:uiPriority w:val="99"/>
    <w:unhideWhenUsed/>
    <w:rsid w:val="00140494"/>
    <w:rPr>
      <w:color w:val="0000FF" w:themeColor="hyperlink"/>
      <w:u w:val="single"/>
    </w:rPr>
  </w:style>
  <w:style w:type="character" w:styleId="Lienhypertextesuivivisit">
    <w:name w:val="FollowedHyperlink"/>
    <w:basedOn w:val="Policepardfaut"/>
    <w:uiPriority w:val="99"/>
    <w:semiHidden/>
    <w:unhideWhenUsed/>
    <w:rsid w:val="0063601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85F6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85F6D"/>
    <w:rPr>
      <w:rFonts w:ascii="Tahoma" w:hAnsi="Tahoma" w:cs="Tahoma"/>
      <w:sz w:val="16"/>
      <w:szCs w:val="16"/>
    </w:rPr>
  </w:style>
  <w:style w:type="paragraph" w:styleId="En-tte">
    <w:name w:val="header"/>
    <w:basedOn w:val="Normal"/>
    <w:link w:val="En-tteCar"/>
    <w:uiPriority w:val="99"/>
    <w:unhideWhenUsed/>
    <w:rsid w:val="00266920"/>
    <w:pPr>
      <w:tabs>
        <w:tab w:val="center" w:pos="4536"/>
        <w:tab w:val="right" w:pos="9072"/>
      </w:tabs>
      <w:spacing w:after="0" w:line="240" w:lineRule="auto"/>
    </w:pPr>
  </w:style>
  <w:style w:type="character" w:customStyle="1" w:styleId="En-tteCar">
    <w:name w:val="En-tête Car"/>
    <w:basedOn w:val="Policepardfaut"/>
    <w:link w:val="En-tte"/>
    <w:uiPriority w:val="99"/>
    <w:rsid w:val="00266920"/>
  </w:style>
  <w:style w:type="paragraph" w:styleId="Pieddepage">
    <w:name w:val="footer"/>
    <w:basedOn w:val="Normal"/>
    <w:link w:val="PieddepageCar"/>
    <w:uiPriority w:val="99"/>
    <w:unhideWhenUsed/>
    <w:rsid w:val="002669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6920"/>
  </w:style>
  <w:style w:type="paragraph" w:styleId="Paragraphedeliste">
    <w:name w:val="List Paragraph"/>
    <w:basedOn w:val="Normal"/>
    <w:uiPriority w:val="34"/>
    <w:qFormat/>
    <w:rsid w:val="00483C7C"/>
    <w:pPr>
      <w:ind w:left="720"/>
      <w:contextualSpacing/>
    </w:pPr>
  </w:style>
  <w:style w:type="character" w:styleId="Lienhypertexte">
    <w:name w:val="Hyperlink"/>
    <w:basedOn w:val="Policepardfaut"/>
    <w:uiPriority w:val="99"/>
    <w:unhideWhenUsed/>
    <w:rsid w:val="00140494"/>
    <w:rPr>
      <w:color w:val="0000FF" w:themeColor="hyperlink"/>
      <w:u w:val="single"/>
    </w:rPr>
  </w:style>
  <w:style w:type="character" w:styleId="Lienhypertextesuivivisit">
    <w:name w:val="FollowedHyperlink"/>
    <w:basedOn w:val="Policepardfaut"/>
    <w:uiPriority w:val="99"/>
    <w:semiHidden/>
    <w:unhideWhenUsed/>
    <w:rsid w:val="006360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951797">
      <w:bodyDiv w:val="1"/>
      <w:marLeft w:val="0"/>
      <w:marRight w:val="0"/>
      <w:marTop w:val="0"/>
      <w:marBottom w:val="0"/>
      <w:divBdr>
        <w:top w:val="none" w:sz="0" w:space="0" w:color="auto"/>
        <w:left w:val="none" w:sz="0" w:space="0" w:color="auto"/>
        <w:bottom w:val="none" w:sz="0" w:space="0" w:color="auto"/>
        <w:right w:val="none" w:sz="0" w:space="0" w:color="auto"/>
      </w:divBdr>
      <w:divsChild>
        <w:div w:id="1711104255">
          <w:marLeft w:val="0"/>
          <w:marRight w:val="0"/>
          <w:marTop w:val="0"/>
          <w:marBottom w:val="0"/>
          <w:divBdr>
            <w:top w:val="none" w:sz="0" w:space="0" w:color="auto"/>
            <w:left w:val="none" w:sz="0" w:space="0" w:color="auto"/>
            <w:bottom w:val="none" w:sz="0" w:space="0" w:color="auto"/>
            <w:right w:val="none" w:sz="0" w:space="0" w:color="auto"/>
          </w:divBdr>
          <w:divsChild>
            <w:div w:id="395706410">
              <w:marLeft w:val="0"/>
              <w:marRight w:val="0"/>
              <w:marTop w:val="0"/>
              <w:marBottom w:val="0"/>
              <w:divBdr>
                <w:top w:val="none" w:sz="0" w:space="0" w:color="auto"/>
                <w:left w:val="none" w:sz="0" w:space="0" w:color="auto"/>
                <w:bottom w:val="none" w:sz="0" w:space="0" w:color="auto"/>
                <w:right w:val="none" w:sz="0" w:space="0" w:color="auto"/>
              </w:divBdr>
              <w:divsChild>
                <w:div w:id="866916941">
                  <w:marLeft w:val="0"/>
                  <w:marRight w:val="0"/>
                  <w:marTop w:val="0"/>
                  <w:marBottom w:val="0"/>
                  <w:divBdr>
                    <w:top w:val="none" w:sz="0" w:space="0" w:color="auto"/>
                    <w:left w:val="none" w:sz="0" w:space="0" w:color="auto"/>
                    <w:bottom w:val="none" w:sz="0" w:space="0" w:color="auto"/>
                    <w:right w:val="none" w:sz="0" w:space="0" w:color="auto"/>
                  </w:divBdr>
                  <w:divsChild>
                    <w:div w:id="732971924">
                      <w:marLeft w:val="0"/>
                      <w:marRight w:val="0"/>
                      <w:marTop w:val="0"/>
                      <w:marBottom w:val="0"/>
                      <w:divBdr>
                        <w:top w:val="none" w:sz="0" w:space="0" w:color="auto"/>
                        <w:left w:val="none" w:sz="0" w:space="0" w:color="auto"/>
                        <w:bottom w:val="none" w:sz="0" w:space="0" w:color="auto"/>
                        <w:right w:val="none" w:sz="0" w:space="0" w:color="auto"/>
                      </w:divBdr>
                      <w:divsChild>
                        <w:div w:id="435751194">
                          <w:marLeft w:val="0"/>
                          <w:marRight w:val="0"/>
                          <w:marTop w:val="0"/>
                          <w:marBottom w:val="0"/>
                          <w:divBdr>
                            <w:top w:val="none" w:sz="0" w:space="0" w:color="auto"/>
                            <w:left w:val="none" w:sz="0" w:space="0" w:color="auto"/>
                            <w:bottom w:val="none" w:sz="0" w:space="0" w:color="auto"/>
                            <w:right w:val="none" w:sz="0" w:space="0" w:color="auto"/>
                          </w:divBdr>
                          <w:divsChild>
                            <w:div w:id="1897232840">
                              <w:marLeft w:val="0"/>
                              <w:marRight w:val="0"/>
                              <w:marTop w:val="0"/>
                              <w:marBottom w:val="0"/>
                              <w:divBdr>
                                <w:top w:val="none" w:sz="0" w:space="0" w:color="auto"/>
                                <w:left w:val="none" w:sz="0" w:space="0" w:color="auto"/>
                                <w:bottom w:val="none" w:sz="0" w:space="0" w:color="auto"/>
                                <w:right w:val="none" w:sz="0" w:space="0" w:color="auto"/>
                              </w:divBdr>
                              <w:divsChild>
                                <w:div w:id="1481187123">
                                  <w:marLeft w:val="0"/>
                                  <w:marRight w:val="0"/>
                                  <w:marTop w:val="0"/>
                                  <w:marBottom w:val="0"/>
                                  <w:divBdr>
                                    <w:top w:val="none" w:sz="0" w:space="0" w:color="auto"/>
                                    <w:left w:val="none" w:sz="0" w:space="0" w:color="auto"/>
                                    <w:bottom w:val="none" w:sz="0" w:space="0" w:color="auto"/>
                                    <w:right w:val="none" w:sz="0" w:space="0" w:color="auto"/>
                                  </w:divBdr>
                                </w:div>
                                <w:div w:id="20151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it-connect.fr/wp-content-itc/uploads/2015/06/cours-active-directory-7.png" TargetMode="External"/><Relationship Id="rId42" Type="http://schemas.openxmlformats.org/officeDocument/2006/relationships/hyperlink" Target="http://www.it-connect.fr/wp-content-itc/uploads/2015/06/cours-active-directory-17.png" TargetMode="External"/><Relationship Id="rId47" Type="http://schemas.openxmlformats.org/officeDocument/2006/relationships/hyperlink" Target="http://www.it-connect.fr/wp-content-itc/uploads/2015/06/cours-active-directory-19.jpg" TargetMode="External"/><Relationship Id="rId63" Type="http://schemas.openxmlformats.org/officeDocument/2006/relationships/hyperlink" Target="https://www.it-connect.fr/cours-it-gratuits/" TargetMode="External"/><Relationship Id="rId68" Type="http://schemas.openxmlformats.org/officeDocument/2006/relationships/hyperlink" Target="http://www.it-connect.fr/wp-content-itc/uploads/2015/06/cours-active-directory-27.png"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http://www.it-connect.fr/wp-content-itc/uploads/2015/06/cours-active-directory-2.png" TargetMode="External"/><Relationship Id="rId24" Type="http://schemas.openxmlformats.org/officeDocument/2006/relationships/image" Target="media/image8.png"/><Relationship Id="rId32" Type="http://schemas.openxmlformats.org/officeDocument/2006/relationships/hyperlink" Target="http://www.it-connect.fr/wp-content-itc/uploads/2015/06/cours-active-directory-12.png" TargetMode="External"/><Relationship Id="rId37" Type="http://schemas.openxmlformats.org/officeDocument/2006/relationships/image" Target="media/image14.png"/><Relationship Id="rId40" Type="http://schemas.openxmlformats.org/officeDocument/2006/relationships/hyperlink" Target="http://www.it-connect.fr/wp-content-itc/uploads/2015/06/cours-active-directory-16.png" TargetMode="External"/><Relationship Id="rId45" Type="http://schemas.openxmlformats.org/officeDocument/2006/relationships/image" Target="media/image18.jpeg"/><Relationship Id="rId53" Type="http://schemas.openxmlformats.org/officeDocument/2006/relationships/hyperlink" Target="http://www.it-connect.fr/wp-content-itc/uploads/2015/06/cours-active-directory-21.png" TargetMode="External"/><Relationship Id="rId58" Type="http://schemas.openxmlformats.org/officeDocument/2006/relationships/hyperlink" Target="https://www.it-connect.fr/cours-tutoriels/administration-systemes/autres/" TargetMode="External"/><Relationship Id="rId66" Type="http://schemas.openxmlformats.org/officeDocument/2006/relationships/hyperlink" Target="http://www.it-connect.fr/wp-content-itc/uploads/2015/06/cours-active-directory-26.png"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it-connect.fr/wp-content-itc/uploads/2015/06/cours-active-directory-24.png" TargetMode="External"/><Relationship Id="rId19" Type="http://schemas.openxmlformats.org/officeDocument/2006/relationships/hyperlink" Target="http://www.it-connect.fr/wp-content-itc/uploads/2015/06/cours-active-directory-6.pn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technet.microsoft.com/fr-fr/library/cc771294.aspx" TargetMode="External"/><Relationship Id="rId30" Type="http://schemas.openxmlformats.org/officeDocument/2006/relationships/hyperlink" Target="http://www.it-connect.fr/wp-content-itc/uploads/2015/06/cours-active-directory-11.png"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19.jpeg"/><Relationship Id="rId56" Type="http://schemas.openxmlformats.org/officeDocument/2006/relationships/hyperlink" Target="http://www.it-connect.fr/wp-content-itc/uploads/2015/06/cours-active-directory-22.png" TargetMode="External"/><Relationship Id="rId64" Type="http://schemas.openxmlformats.org/officeDocument/2006/relationships/hyperlink" Target="http://www.it-connect.fr/wp-content-itc/uploads/2015/06/cours-active-directory-25.png" TargetMode="External"/><Relationship Id="rId69"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hyperlink" Target="http://www.it-connect.fr/wp-content-itc/uploads/2015/06/cours-active-directory-20.png"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it-connect.fr/wp-content-itc/uploads/2015/06/cours-active-directory-5.png" TargetMode="External"/><Relationship Id="rId25" Type="http://schemas.openxmlformats.org/officeDocument/2006/relationships/hyperlink" Target="http://www.it-connect.fr/wp-content-itc/uploads/2015/06/cours-active-directory-9.png" TargetMode="External"/><Relationship Id="rId33" Type="http://schemas.openxmlformats.org/officeDocument/2006/relationships/image" Target="media/image12.png"/><Relationship Id="rId38" Type="http://schemas.openxmlformats.org/officeDocument/2006/relationships/hyperlink" Target="http://www.it-connect.fr/wp-content-itc/uploads/2015/06/cours-active-directory-15.png" TargetMode="External"/><Relationship Id="rId46" Type="http://schemas.openxmlformats.org/officeDocument/2006/relationships/hyperlink" Target="https://www.it-connect.fr/cours-tutoriels/administration-systemes/windows-server/systeme/" TargetMode="External"/><Relationship Id="rId59" Type="http://schemas.openxmlformats.org/officeDocument/2006/relationships/hyperlink" Target="http://www.it-connect.fr/wp-content-itc/uploads/2015/06/cours-active-directory-23.png" TargetMode="External"/><Relationship Id="rId67" Type="http://schemas.openxmlformats.org/officeDocument/2006/relationships/image" Target="media/image26.png"/><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image" Target="media/image21.png"/><Relationship Id="rId62" Type="http://schemas.openxmlformats.org/officeDocument/2006/relationships/image" Target="media/image24.png"/><Relationship Id="rId70" Type="http://schemas.openxmlformats.org/officeDocument/2006/relationships/hyperlink" Target="http://www.it-connect.fr/wp-content-itc/uploads/2015/06/cours-active-directory-28.pn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t-connect.fr/wp-content-itc/uploads/2015/06/cours-active-directory-4.png" TargetMode="External"/><Relationship Id="rId23" Type="http://schemas.openxmlformats.org/officeDocument/2006/relationships/hyperlink" Target="http://www.it-connect.fr/wp-content-itc/uploads/2015/06/cours-active-directory-8.png" TargetMode="External"/><Relationship Id="rId28" Type="http://schemas.openxmlformats.org/officeDocument/2006/relationships/hyperlink" Target="http://www.it-connect.fr/wp-content-itc/uploads/2015/06/cours-active-directory-10.png" TargetMode="External"/><Relationship Id="rId36" Type="http://schemas.openxmlformats.org/officeDocument/2006/relationships/hyperlink" Target="http://www.it-connect.fr/wp-content-itc/uploads/2015/06/cours-active-directory-14.png" TargetMode="External"/><Relationship Id="rId49" Type="http://schemas.openxmlformats.org/officeDocument/2006/relationships/hyperlink" Target="https://www.it-connect.fr/cours-it-gratuits/" TargetMode="External"/><Relationship Id="rId57" Type="http://schemas.openxmlformats.org/officeDocument/2006/relationships/image" Target="media/image22.png"/><Relationship Id="rId10"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hyperlink" Target="http://www.it-connect.fr/wp-content-itc/uploads/2015/06/cours-active-directory-18.jpg" TargetMode="External"/><Relationship Id="rId52" Type="http://schemas.openxmlformats.org/officeDocument/2006/relationships/image" Target="media/image20.png"/><Relationship Id="rId60" Type="http://schemas.openxmlformats.org/officeDocument/2006/relationships/image" Target="media/image23.png"/><Relationship Id="rId65" Type="http://schemas.openxmlformats.org/officeDocument/2006/relationships/image" Target="media/image25.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t-connect.fr/wp-content-itc/uploads/2015/06/cours-active-directory-1.png" TargetMode="External"/><Relationship Id="rId13" Type="http://schemas.openxmlformats.org/officeDocument/2006/relationships/hyperlink" Target="http://www.it-connect.fr/wp-content-itc/uploads/2015/06/cours-active-directory-3.png" TargetMode="External"/><Relationship Id="rId18" Type="http://schemas.openxmlformats.org/officeDocument/2006/relationships/image" Target="media/image5.png"/><Relationship Id="rId39" Type="http://schemas.openxmlformats.org/officeDocument/2006/relationships/image" Target="media/image15.png"/><Relationship Id="rId34" Type="http://schemas.openxmlformats.org/officeDocument/2006/relationships/hyperlink" Target="http://www.it-connect.fr/wp-content-itc/uploads/2015/06/cours-active-directory-13.png" TargetMode="External"/><Relationship Id="rId50" Type="http://schemas.openxmlformats.org/officeDocument/2006/relationships/hyperlink" Target="https://www.it-connect.fr/cours-tutoriels/administration-systemes/windows-server/windows-active-directory/" TargetMode="External"/><Relationship Id="rId55" Type="http://schemas.openxmlformats.org/officeDocument/2006/relationships/hyperlink" Target="https://www.it-connect.fr/cours-tutoriels/administration-systemes/windows-server/systeme/" TargetMode="External"/><Relationship Id="rId7" Type="http://schemas.openxmlformats.org/officeDocument/2006/relationships/footnotes" Target="footnotes.xml"/><Relationship Id="rId71" Type="http://schemas.openxmlformats.org/officeDocument/2006/relationships/image" Target="media/image2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3CA1C-F7E1-4E86-AE38-3446C123D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2121</TotalTime>
  <Pages>50</Pages>
  <Words>11837</Words>
  <Characters>65107</Characters>
  <Application>Microsoft Office Word</Application>
  <DocSecurity>0</DocSecurity>
  <Lines>542</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alain</cp:lastModifiedBy>
  <cp:revision>40</cp:revision>
  <cp:lastPrinted>2017-06-24T20:07:00Z</cp:lastPrinted>
  <dcterms:created xsi:type="dcterms:W3CDTF">2017-06-24T19:58:00Z</dcterms:created>
  <dcterms:modified xsi:type="dcterms:W3CDTF">2017-07-05T22:43:00Z</dcterms:modified>
</cp:coreProperties>
</file>